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0F7F1F" w14:paraId="11EA3C88" w14:textId="77777777" w:rsidTr="0024140A">
        <w:trPr>
          <w:trHeight w:hRule="exact" w:val="2126"/>
        </w:trPr>
        <w:tc>
          <w:tcPr>
            <w:tcW w:w="9639" w:type="dxa"/>
          </w:tcPr>
          <w:p w14:paraId="245953A2" w14:textId="3BD7A1D7" w:rsidR="007A1308" w:rsidRPr="007A1308" w:rsidRDefault="00D03A36" w:rsidP="0024140A">
            <w:pPr>
              <w:pStyle w:val="Titel"/>
              <w:spacing w:before="0" w:after="0"/>
            </w:pPr>
            <w:r w:rsidRPr="00D03A36">
              <w:t xml:space="preserve">Quality Assurance Agreement </w:t>
            </w:r>
            <w:r>
              <w:br/>
            </w:r>
            <w:r w:rsidRPr="00D03A36">
              <w:t xml:space="preserve">with Suppliers of the Schaeffler Group </w:t>
            </w:r>
            <w:r w:rsidR="0024140A">
              <w:br/>
            </w:r>
          </w:p>
        </w:tc>
      </w:tr>
      <w:tr w:rsidR="0024140A" w:rsidRPr="000F7F1F" w14:paraId="4D1BC588" w14:textId="77777777" w:rsidTr="0024140A">
        <w:trPr>
          <w:trHeight w:hRule="exact" w:val="567"/>
        </w:trPr>
        <w:tc>
          <w:tcPr>
            <w:tcW w:w="9639" w:type="dxa"/>
          </w:tcPr>
          <w:p w14:paraId="1C142D55" w14:textId="77777777" w:rsidR="0024140A" w:rsidRPr="00D03A36" w:rsidRDefault="0024140A" w:rsidP="0024140A">
            <w:pPr>
              <w:pStyle w:val="SeitenzahlFolgeseiten"/>
              <w:framePr w:hSpace="0" w:wrap="auto" w:hAnchor="text" w:yAlign="inline"/>
              <w:spacing w:afterLines="200" w:after="480"/>
              <w:jc w:val="left"/>
              <w:rPr>
                <w:rFonts w:eastAsia="Times New Roman" w:cs="Times New Roman"/>
                <w:b/>
                <w:sz w:val="48"/>
                <w:szCs w:val="48"/>
                <w:lang w:eastAsia="de-DE"/>
              </w:rPr>
            </w:pPr>
          </w:p>
        </w:tc>
      </w:tr>
    </w:tbl>
    <w:p w14:paraId="4753D7FA" w14:textId="2DA95BB3" w:rsidR="00FE234F" w:rsidRPr="00FE234F" w:rsidRDefault="00D03A36"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D03A36">
        <w:rPr>
          <w:rFonts w:asciiTheme="minorHAnsi" w:hAnsiTheme="minorHAnsi" w:cstheme="minorHAnsi"/>
          <w:color w:val="262626" w:themeColor="text1"/>
          <w:sz w:val="20"/>
        </w:rPr>
        <w:t>between</w:t>
      </w:r>
      <w:r w:rsidR="00FE234F" w:rsidRPr="00FE234F">
        <w:rPr>
          <w:rFonts w:asciiTheme="minorHAnsi" w:hAnsiTheme="minorHAnsi" w:cstheme="minorHAnsi"/>
          <w:color w:val="262626" w:themeColor="text1"/>
          <w:sz w:val="20"/>
        </w:rPr>
        <w:t xml:space="preserve"> </w:t>
      </w:r>
      <w:r w:rsidR="00FE234F" w:rsidRPr="00FE234F">
        <w:rPr>
          <w:rFonts w:asciiTheme="minorHAnsi" w:hAnsiTheme="minorHAnsi" w:cstheme="minorHAnsi"/>
          <w:color w:val="262626" w:themeColor="text1"/>
          <w:sz w:val="20"/>
        </w:rPr>
        <w:tab/>
      </w:r>
      <w:r w:rsidR="00FE234F" w:rsidRPr="00FE234F">
        <w:rPr>
          <w:rFonts w:asciiTheme="minorHAnsi" w:hAnsiTheme="minorHAnsi" w:cstheme="minorHAnsi"/>
          <w:color w:val="262626" w:themeColor="text1"/>
          <w:sz w:val="20"/>
        </w:rPr>
        <w:fldChar w:fldCharType="begin">
          <w:ffData>
            <w:name w:val="Text4"/>
            <w:enabled/>
            <w:calcOnExit w:val="0"/>
            <w:textInput/>
          </w:ffData>
        </w:fldChar>
      </w:r>
      <w:r w:rsidR="00FE234F" w:rsidRPr="00FE234F">
        <w:rPr>
          <w:rFonts w:asciiTheme="minorHAnsi" w:hAnsiTheme="minorHAnsi" w:cstheme="minorHAnsi"/>
          <w:color w:val="262626" w:themeColor="text1"/>
          <w:sz w:val="20"/>
        </w:rPr>
        <w:instrText xml:space="preserve"> FORMTEXT </w:instrText>
      </w:r>
      <w:r w:rsidR="00FE234F" w:rsidRPr="00FE234F">
        <w:rPr>
          <w:rFonts w:asciiTheme="minorHAnsi" w:hAnsiTheme="minorHAnsi" w:cstheme="minorHAnsi"/>
          <w:color w:val="262626" w:themeColor="text1"/>
          <w:sz w:val="20"/>
        </w:rPr>
      </w:r>
      <w:r w:rsidR="00FE234F" w:rsidRPr="00FE234F">
        <w:rPr>
          <w:rFonts w:asciiTheme="minorHAnsi" w:hAnsiTheme="minorHAnsi" w:cstheme="minorHAnsi"/>
          <w:color w:val="262626" w:themeColor="text1"/>
          <w:sz w:val="20"/>
        </w:rPr>
        <w:fldChar w:fldCharType="separate"/>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color w:val="262626" w:themeColor="text1"/>
          <w:sz w:val="20"/>
        </w:rPr>
        <w:fldChar w:fldCharType="end"/>
      </w:r>
    </w:p>
    <w:bookmarkStart w:id="0"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0"/>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40446741" w:rsidR="00FE234F" w:rsidRPr="00C838A5" w:rsidRDefault="00FE234F" w:rsidP="00FE234F">
      <w:pPr>
        <w:tabs>
          <w:tab w:val="left" w:pos="1620"/>
        </w:tabs>
        <w:rPr>
          <w:rFonts w:cstheme="minorHAnsi"/>
          <w:szCs w:val="20"/>
          <w:lang w:val="en-US"/>
        </w:rPr>
      </w:pPr>
      <w:r w:rsidRPr="00FE234F">
        <w:rPr>
          <w:rFonts w:cstheme="minorHAnsi"/>
          <w:szCs w:val="20"/>
        </w:rPr>
        <w:tab/>
      </w:r>
      <w:r w:rsidR="00C838A5" w:rsidRPr="00C838A5">
        <w:rPr>
          <w:rFonts w:cstheme="minorHAnsi"/>
          <w:szCs w:val="20"/>
          <w:lang w:val="en-US"/>
        </w:rPr>
        <w:t xml:space="preserve">Schaeffler Supplier no.: </w:t>
      </w:r>
      <w:r w:rsidRPr="00FE234F">
        <w:rPr>
          <w:rFonts w:cstheme="minorHAnsi"/>
          <w:szCs w:val="20"/>
        </w:rPr>
        <w:fldChar w:fldCharType="begin">
          <w:ffData>
            <w:name w:val="Text4"/>
            <w:enabled/>
            <w:calcOnExit w:val="0"/>
            <w:textInput/>
          </w:ffData>
        </w:fldChar>
      </w:r>
      <w:r w:rsidRPr="00C838A5">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528A564" w:rsidR="00FE234F" w:rsidRPr="00C838A5" w:rsidRDefault="00FE234F" w:rsidP="00FE234F">
      <w:pPr>
        <w:tabs>
          <w:tab w:val="left" w:pos="1620"/>
        </w:tabs>
        <w:rPr>
          <w:rFonts w:cstheme="minorHAnsi"/>
          <w:szCs w:val="20"/>
          <w:lang w:val="en-US"/>
        </w:rPr>
      </w:pPr>
      <w:r w:rsidRPr="00C838A5">
        <w:rPr>
          <w:rFonts w:cstheme="minorHAnsi"/>
          <w:szCs w:val="20"/>
          <w:lang w:val="en-US"/>
        </w:rPr>
        <w:tab/>
      </w:r>
      <w:bookmarkStart w:id="1" w:name="Text6"/>
      <w:r w:rsidRPr="00C838A5">
        <w:rPr>
          <w:rFonts w:cstheme="minorHAnsi"/>
          <w:szCs w:val="20"/>
          <w:lang w:val="en-US"/>
        </w:rPr>
        <w:t>UPIK/DUNS-</w:t>
      </w:r>
      <w:r w:rsidR="00C838A5">
        <w:rPr>
          <w:rFonts w:cstheme="minorHAnsi"/>
          <w:szCs w:val="20"/>
          <w:lang w:val="en-US"/>
        </w:rPr>
        <w:t>no</w:t>
      </w:r>
      <w:r w:rsidRPr="00C838A5">
        <w:rPr>
          <w:rFonts w:cstheme="minorHAnsi"/>
          <w:szCs w:val="20"/>
          <w:lang w:val="en-US"/>
        </w:rPr>
        <w:t xml:space="preserve">.: </w:t>
      </w:r>
      <w:r w:rsidRPr="00FE234F">
        <w:rPr>
          <w:rFonts w:cstheme="minorHAnsi"/>
          <w:szCs w:val="20"/>
        </w:rPr>
        <w:fldChar w:fldCharType="begin">
          <w:ffData>
            <w:name w:val="Text4"/>
            <w:enabled/>
            <w:calcOnExit w:val="0"/>
            <w:textInput/>
          </w:ffData>
        </w:fldChar>
      </w:r>
      <w:r w:rsidRPr="00C838A5">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31F0AD5A" w14:textId="77777777" w:rsidR="00FE234F" w:rsidRPr="00C838A5"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79372F4E" w14:textId="3BF2CD7F" w:rsidR="00FE234F" w:rsidRPr="00C838A5"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r w:rsidRPr="00C838A5">
        <w:rPr>
          <w:rFonts w:asciiTheme="minorHAnsi" w:hAnsiTheme="minorHAnsi" w:cstheme="minorHAnsi"/>
          <w:color w:val="262626" w:themeColor="text1"/>
          <w:sz w:val="20"/>
          <w:lang w:val="en-US"/>
        </w:rPr>
        <w:tab/>
      </w:r>
      <w:r w:rsidR="00C838A5">
        <w:rPr>
          <w:rFonts w:asciiTheme="minorHAnsi" w:hAnsiTheme="minorHAnsi" w:cstheme="minorHAnsi"/>
          <w:color w:val="262626" w:themeColor="text1"/>
          <w:sz w:val="20"/>
          <w:lang w:val="en-US"/>
        </w:rPr>
        <w:t>(</w:t>
      </w:r>
      <w:proofErr w:type="gramStart"/>
      <w:r w:rsidR="00C838A5" w:rsidRPr="00C838A5">
        <w:rPr>
          <w:rFonts w:asciiTheme="minorHAnsi" w:hAnsiTheme="minorHAnsi" w:cstheme="minorHAnsi"/>
          <w:color w:val="262626" w:themeColor="text1"/>
          <w:sz w:val="20"/>
          <w:lang w:val="en-US"/>
        </w:rPr>
        <w:t>hereinafter</w:t>
      </w:r>
      <w:proofErr w:type="gramEnd"/>
      <w:r w:rsidR="00C838A5" w:rsidRPr="00C838A5">
        <w:rPr>
          <w:rFonts w:asciiTheme="minorHAnsi" w:hAnsiTheme="minorHAnsi" w:cstheme="minorHAnsi"/>
          <w:color w:val="262626" w:themeColor="text1"/>
          <w:sz w:val="20"/>
          <w:lang w:val="en-US"/>
        </w:rPr>
        <w:t xml:space="preserve"> referred to as the Supplier</w:t>
      </w:r>
      <w:r w:rsidR="00C838A5">
        <w:rPr>
          <w:rFonts w:asciiTheme="minorHAnsi" w:hAnsiTheme="minorHAnsi" w:cstheme="minorHAnsi"/>
          <w:color w:val="262626" w:themeColor="text1"/>
          <w:sz w:val="20"/>
          <w:lang w:val="en-US"/>
        </w:rPr>
        <w:t>)</w:t>
      </w:r>
    </w:p>
    <w:p w14:paraId="551ECCD4" w14:textId="77777777" w:rsidR="00FE234F" w:rsidRPr="00C838A5" w:rsidRDefault="00FE234F" w:rsidP="00FE234F">
      <w:pPr>
        <w:rPr>
          <w:rFonts w:cstheme="minorHAnsi"/>
          <w:szCs w:val="20"/>
          <w:lang w:val="en-US"/>
        </w:rPr>
      </w:pPr>
    </w:p>
    <w:p w14:paraId="616D2089" w14:textId="77777777" w:rsidR="00FE234F" w:rsidRPr="00C838A5" w:rsidRDefault="00FE234F" w:rsidP="00FE234F">
      <w:pPr>
        <w:rPr>
          <w:rFonts w:cstheme="minorHAnsi"/>
          <w:szCs w:val="20"/>
          <w:lang w:val="en-US"/>
        </w:rPr>
      </w:pPr>
    </w:p>
    <w:p w14:paraId="32862055" w14:textId="56670003" w:rsidR="00FE234F" w:rsidRPr="00FE234F" w:rsidRDefault="00D34DE4"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Pr>
          <w:rFonts w:asciiTheme="minorHAnsi" w:hAnsiTheme="minorHAnsi" w:cstheme="minorHAnsi"/>
          <w:color w:val="262626" w:themeColor="text1"/>
          <w:sz w:val="20"/>
        </w:rPr>
        <w:t>a</w:t>
      </w:r>
      <w:r w:rsidR="00FE234F" w:rsidRPr="00FE234F">
        <w:rPr>
          <w:rFonts w:asciiTheme="minorHAnsi" w:hAnsiTheme="minorHAnsi" w:cstheme="minorHAnsi"/>
          <w:color w:val="262626" w:themeColor="text1"/>
          <w:sz w:val="20"/>
        </w:rPr>
        <w:t xml:space="preserve">nd </w:t>
      </w:r>
      <w:r w:rsidR="00FE234F" w:rsidRPr="00FE234F">
        <w:rPr>
          <w:rFonts w:asciiTheme="minorHAnsi" w:hAnsiTheme="minorHAnsi" w:cstheme="minorHAnsi"/>
          <w:color w:val="262626" w:themeColor="text1"/>
          <w:sz w:val="20"/>
        </w:rPr>
        <w:tab/>
      </w:r>
      <w:r w:rsidR="000F7F1F">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000F7F1F">
        <w:rPr>
          <w:rFonts w:asciiTheme="minorHAnsi" w:hAnsiTheme="minorHAnsi" w:cstheme="minorHAnsi"/>
          <w:color w:val="262626" w:themeColor="text1"/>
          <w:sz w:val="20"/>
        </w:rPr>
        <w:instrText xml:space="preserve"> FORMTEXT </w:instrText>
      </w:r>
      <w:r w:rsidR="000F7F1F">
        <w:rPr>
          <w:rFonts w:asciiTheme="minorHAnsi" w:hAnsiTheme="minorHAnsi" w:cstheme="minorHAnsi"/>
          <w:color w:val="262626" w:themeColor="text1"/>
          <w:sz w:val="20"/>
        </w:rPr>
      </w:r>
      <w:r w:rsidR="000F7F1F">
        <w:rPr>
          <w:rFonts w:asciiTheme="minorHAnsi" w:hAnsiTheme="minorHAnsi" w:cstheme="minorHAnsi"/>
          <w:color w:val="262626" w:themeColor="text1"/>
          <w:sz w:val="20"/>
        </w:rPr>
        <w:fldChar w:fldCharType="separate"/>
      </w:r>
      <w:r w:rsidR="000F7F1F">
        <w:rPr>
          <w:rFonts w:asciiTheme="minorHAnsi" w:hAnsiTheme="minorHAnsi" w:cstheme="minorHAnsi"/>
          <w:noProof/>
          <w:color w:val="262626" w:themeColor="text1"/>
          <w:sz w:val="20"/>
        </w:rPr>
        <w:t>Schaeffler Technologies AG &amp; Co. KG</w:t>
      </w:r>
      <w:r w:rsidR="000F7F1F">
        <w:rPr>
          <w:rFonts w:asciiTheme="minorHAnsi" w:hAnsiTheme="minorHAnsi" w:cstheme="minorHAnsi"/>
          <w:color w:val="262626" w:themeColor="text1"/>
          <w:sz w:val="20"/>
        </w:rPr>
        <w:fldChar w:fldCharType="end"/>
      </w:r>
    </w:p>
    <w:p w14:paraId="5E931A52" w14:textId="3620C3F8" w:rsidR="00FE234F" w:rsidRPr="00FE234F" w:rsidRDefault="000F7F1F" w:rsidP="00FE234F">
      <w:pPr>
        <w:tabs>
          <w:tab w:val="left" w:pos="1620"/>
        </w:tabs>
        <w:ind w:left="1620"/>
        <w:rPr>
          <w:rFonts w:cstheme="minorHAnsi"/>
          <w:szCs w:val="20"/>
        </w:rPr>
      </w:pPr>
      <w:r>
        <w:rPr>
          <w:rFonts w:cstheme="minorHAnsi"/>
          <w:szCs w:val="20"/>
        </w:rPr>
        <w:fldChar w:fldCharType="begin">
          <w:ffData>
            <w:name w:val=""/>
            <w:enabled/>
            <w:calcOnExit w:val="0"/>
            <w:textInput>
              <w:default w:val="Industriestraße 1 - 3"/>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Industriestraße 1 - 3</w:t>
      </w:r>
      <w:r>
        <w:rPr>
          <w:rFonts w:cstheme="minorHAnsi"/>
          <w:szCs w:val="20"/>
        </w:rPr>
        <w:fldChar w:fldCharType="end"/>
      </w:r>
    </w:p>
    <w:p w14:paraId="4C659388" w14:textId="692297C7" w:rsidR="00FE234F" w:rsidRDefault="000F7F1F" w:rsidP="00FE234F">
      <w:pPr>
        <w:tabs>
          <w:tab w:val="left" w:pos="1620"/>
        </w:tabs>
        <w:ind w:left="1620"/>
        <w:rPr>
          <w:rFonts w:cstheme="minorHAnsi"/>
          <w:szCs w:val="20"/>
        </w:rPr>
      </w:pPr>
      <w:r>
        <w:rPr>
          <w:rFonts w:cstheme="minorHAnsi"/>
          <w:szCs w:val="20"/>
        </w:rPr>
        <w:fldChar w:fldCharType="begin">
          <w:ffData>
            <w:name w:val=""/>
            <w:enabled/>
            <w:calcOnExit w:val="0"/>
            <w:textInput>
              <w:default w:val="91074 Herzogenaurach"/>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91074 Herzogenaurach</w:t>
      </w:r>
      <w:r>
        <w:rPr>
          <w:rFonts w:cstheme="minorHAnsi"/>
          <w:szCs w:val="20"/>
        </w:rPr>
        <w:fldChar w:fldCharType="end"/>
      </w:r>
    </w:p>
    <w:p w14:paraId="3BF5D5C8" w14:textId="12427D32" w:rsidR="006378FC" w:rsidRPr="00CD3AD4" w:rsidRDefault="006378FC" w:rsidP="006378FC">
      <w:pPr>
        <w:tabs>
          <w:tab w:val="left" w:pos="1620"/>
        </w:tabs>
        <w:ind w:left="1620"/>
        <w:rPr>
          <w:rFonts w:cstheme="minorHAnsi"/>
          <w:szCs w:val="20"/>
          <w:lang w:val="en-US"/>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77777777" w:rsidR="00FE234F" w:rsidRPr="00CD3AD4"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097A5059" w14:textId="492A4753" w:rsidR="00FE234F" w:rsidRPr="00C838A5"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lang w:val="en-US"/>
        </w:rPr>
      </w:pPr>
      <w:r w:rsidRPr="00CD3AD4">
        <w:rPr>
          <w:rFonts w:asciiTheme="minorHAnsi" w:hAnsiTheme="minorHAnsi" w:cstheme="minorHAnsi"/>
          <w:color w:val="262626" w:themeColor="text1"/>
          <w:sz w:val="20"/>
          <w:lang w:val="en-US"/>
        </w:rPr>
        <w:tab/>
      </w:r>
      <w:r w:rsidR="00C838A5" w:rsidRPr="00C838A5">
        <w:rPr>
          <w:rFonts w:asciiTheme="minorHAnsi" w:hAnsiTheme="minorHAnsi" w:cstheme="minorHAnsi"/>
          <w:color w:val="262626" w:themeColor="text1"/>
          <w:sz w:val="20"/>
          <w:lang w:val="en-US"/>
        </w:rPr>
        <w:t>(</w:t>
      </w:r>
      <w:proofErr w:type="gramStart"/>
      <w:r w:rsidR="00C838A5" w:rsidRPr="00C838A5">
        <w:rPr>
          <w:rFonts w:asciiTheme="minorHAnsi" w:hAnsiTheme="minorHAnsi" w:cstheme="minorHAnsi"/>
          <w:color w:val="262626" w:themeColor="text1"/>
          <w:sz w:val="20"/>
          <w:lang w:val="en-US"/>
        </w:rPr>
        <w:t>hereinafter</w:t>
      </w:r>
      <w:proofErr w:type="gramEnd"/>
      <w:r w:rsidR="00C838A5" w:rsidRPr="00C838A5">
        <w:rPr>
          <w:rFonts w:asciiTheme="minorHAnsi" w:hAnsiTheme="minorHAnsi" w:cstheme="minorHAnsi"/>
          <w:color w:val="262626" w:themeColor="text1"/>
          <w:sz w:val="20"/>
          <w:lang w:val="en-US"/>
        </w:rPr>
        <w:t xml:space="preserve"> referred to as Customer)</w:t>
      </w:r>
    </w:p>
    <w:p w14:paraId="0AB95AD2" w14:textId="77777777" w:rsidR="00FE234F" w:rsidRPr="00C838A5" w:rsidRDefault="00FE234F" w:rsidP="00FE234F">
      <w:pPr>
        <w:rPr>
          <w:lang w:val="en-US"/>
        </w:rPr>
      </w:pPr>
    </w:p>
    <w:p w14:paraId="6BB8BF8F" w14:textId="1D81A432" w:rsidR="00137C04" w:rsidRPr="00C838A5" w:rsidRDefault="00137C04" w:rsidP="00D66DEA">
      <w:pPr>
        <w:rPr>
          <w:highlight w:val="yellow"/>
          <w:lang w:val="en-US"/>
        </w:rPr>
      </w:pPr>
    </w:p>
    <w:p w14:paraId="1184DA2C" w14:textId="30B292D1" w:rsidR="00D03A36" w:rsidRPr="00C838A5" w:rsidRDefault="00D03A36" w:rsidP="00D66DEA">
      <w:pPr>
        <w:rPr>
          <w:highlight w:val="yellow"/>
          <w:lang w:val="en-US"/>
        </w:rPr>
      </w:pPr>
    </w:p>
    <w:p w14:paraId="75BCCED4" w14:textId="77777777" w:rsidR="007A1308" w:rsidRPr="00C838A5" w:rsidRDefault="007A1308" w:rsidP="00D66DEA">
      <w:pPr>
        <w:rPr>
          <w:highlight w:val="yellow"/>
          <w:lang w:val="en-US"/>
        </w:rPr>
      </w:pPr>
    </w:p>
    <w:p w14:paraId="36BBD1A6" w14:textId="5D5D6CFF" w:rsidR="00FE234F" w:rsidRPr="00DF3A90" w:rsidRDefault="00D03A36" w:rsidP="00FE234F">
      <w:pPr>
        <w:pStyle w:val="berschrift1erscheintnichtimInhaltsverzeichnis"/>
        <w:rPr>
          <w:lang w:val="en-US"/>
        </w:rPr>
      </w:pPr>
      <w:r w:rsidRPr="00DF3A90">
        <w:rPr>
          <w:lang w:val="en-US"/>
        </w:rPr>
        <w:t>Preamble</w:t>
      </w:r>
    </w:p>
    <w:p w14:paraId="55BDA833" w14:textId="506B6037" w:rsidR="00D03A36" w:rsidRPr="00D03A36" w:rsidRDefault="00D03A36" w:rsidP="00D03A36">
      <w:pPr>
        <w:pStyle w:val="berschrift1erscheintnichtimInhaltsverzeichnis"/>
        <w:rPr>
          <w:b w:val="0"/>
          <w:bCs w:val="0"/>
          <w:sz w:val="20"/>
          <w:szCs w:val="22"/>
          <w:lang w:val="en-US"/>
        </w:rPr>
      </w:pPr>
      <w:r w:rsidRPr="00D03A36">
        <w:rPr>
          <w:b w:val="0"/>
          <w:bCs w:val="0"/>
          <w:sz w:val="20"/>
          <w:szCs w:val="22"/>
          <w:lang w:val="en-US"/>
        </w:rPr>
        <w:t>The competitiveness and position of the Schaeffler Group in the world market is decisively influenced by the quality of its products. The faultless quality and reliability of purchased products (components, raw materials) or the services associated therewith have a direct influence on the quality of the Schaeffler Group’s products.</w:t>
      </w:r>
    </w:p>
    <w:p w14:paraId="265CC06D" w14:textId="7928E270" w:rsidR="00D03A36" w:rsidRPr="00D03A36" w:rsidRDefault="00D03A36" w:rsidP="00D03A36">
      <w:pPr>
        <w:pStyle w:val="berschrift1erscheintnichtimInhaltsverzeichnis"/>
        <w:rPr>
          <w:b w:val="0"/>
          <w:sz w:val="20"/>
          <w:szCs w:val="22"/>
          <w:lang w:val="en-US"/>
        </w:rPr>
      </w:pPr>
      <w:r w:rsidRPr="00D03A36">
        <w:rPr>
          <w:b w:val="0"/>
          <w:bCs w:val="0"/>
          <w:sz w:val="20"/>
          <w:szCs w:val="22"/>
          <w:lang w:val="en-US"/>
        </w:rPr>
        <w:t>The conclusion of this Quality Assurance Agreement represents an indispensable step for a future business relationship with the Schaeffler Group.</w:t>
      </w:r>
    </w:p>
    <w:sdt>
      <w:sdtPr>
        <w:rPr>
          <w:b w:val="0"/>
          <w:sz w:val="20"/>
          <w:szCs w:val="22"/>
        </w:rPr>
        <w:id w:val="25383775"/>
        <w:docPartObj>
          <w:docPartGallery w:val="Table of Contents"/>
          <w:docPartUnique/>
        </w:docPartObj>
      </w:sdtPr>
      <w:sdtEndPr>
        <w:rPr>
          <w:bCs/>
        </w:rPr>
      </w:sdtEndPr>
      <w:sdtContent>
        <w:p w14:paraId="683833AC" w14:textId="7C642EC7" w:rsidR="002E0EAE" w:rsidRPr="00146ACB" w:rsidRDefault="00D03A36" w:rsidP="00D03A36">
          <w:pPr>
            <w:pStyle w:val="Heading0"/>
            <w:spacing w:before="480"/>
          </w:pPr>
          <w:r>
            <w:t xml:space="preserve">Table </w:t>
          </w:r>
          <w:proofErr w:type="spellStart"/>
          <w:r>
            <w:t>of</w:t>
          </w:r>
          <w:proofErr w:type="spellEnd"/>
          <w:r>
            <w:t xml:space="preserve"> Content</w:t>
          </w:r>
        </w:p>
        <w:p w14:paraId="1EB855EB" w14:textId="4E349B9C" w:rsidR="006D5CAF" w:rsidRDefault="002E0EAE">
          <w:pPr>
            <w:pStyle w:val="Verzeichnis1"/>
            <w:rPr>
              <w:rFonts w:eastAsiaTheme="minorEastAsia"/>
              <w:b w:val="0"/>
              <w:color w:val="auto"/>
              <w:sz w:val="22"/>
              <w:lang w:val="en-US"/>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2111796" w:history="1">
            <w:r w:rsidR="006D5CAF" w:rsidRPr="00E102E8">
              <w:rPr>
                <w:rStyle w:val="Hyperlink"/>
              </w:rPr>
              <w:t>1</w:t>
            </w:r>
            <w:r w:rsidR="006D5CAF">
              <w:rPr>
                <w:rFonts w:eastAsiaTheme="minorEastAsia"/>
                <w:b w:val="0"/>
                <w:color w:val="auto"/>
                <w:sz w:val="22"/>
                <w:lang w:val="en-US"/>
              </w:rPr>
              <w:tab/>
            </w:r>
            <w:r w:rsidR="006D5CAF" w:rsidRPr="00E102E8">
              <w:rPr>
                <w:rStyle w:val="Hyperlink"/>
              </w:rPr>
              <w:t>Scope of application</w:t>
            </w:r>
            <w:r w:rsidR="006D5CAF">
              <w:rPr>
                <w:webHidden/>
              </w:rPr>
              <w:tab/>
            </w:r>
            <w:r w:rsidR="006D5CAF">
              <w:rPr>
                <w:webHidden/>
              </w:rPr>
              <w:fldChar w:fldCharType="begin"/>
            </w:r>
            <w:r w:rsidR="006D5CAF">
              <w:rPr>
                <w:webHidden/>
              </w:rPr>
              <w:instrText xml:space="preserve"> PAGEREF _Toc102111796 \h </w:instrText>
            </w:r>
            <w:r w:rsidR="006D5CAF">
              <w:rPr>
                <w:webHidden/>
              </w:rPr>
            </w:r>
            <w:r w:rsidR="006D5CAF">
              <w:rPr>
                <w:webHidden/>
              </w:rPr>
              <w:fldChar w:fldCharType="separate"/>
            </w:r>
            <w:r w:rsidR="00815100">
              <w:rPr>
                <w:webHidden/>
              </w:rPr>
              <w:t>3</w:t>
            </w:r>
            <w:r w:rsidR="006D5CAF">
              <w:rPr>
                <w:webHidden/>
              </w:rPr>
              <w:fldChar w:fldCharType="end"/>
            </w:r>
          </w:hyperlink>
        </w:p>
        <w:p w14:paraId="20C4C960" w14:textId="3AC6382A" w:rsidR="006D5CAF" w:rsidRDefault="000F7F1F">
          <w:pPr>
            <w:pStyle w:val="Verzeichnis1"/>
            <w:rPr>
              <w:rFonts w:eastAsiaTheme="minorEastAsia"/>
              <w:b w:val="0"/>
              <w:color w:val="auto"/>
              <w:sz w:val="22"/>
              <w:lang w:val="en-US"/>
            </w:rPr>
          </w:pPr>
          <w:hyperlink w:anchor="_Toc102111797" w:history="1">
            <w:r w:rsidR="006D5CAF" w:rsidRPr="00E102E8">
              <w:rPr>
                <w:rStyle w:val="Hyperlink"/>
              </w:rPr>
              <w:t>2</w:t>
            </w:r>
            <w:r w:rsidR="006D5CAF">
              <w:rPr>
                <w:rFonts w:eastAsiaTheme="minorEastAsia"/>
                <w:b w:val="0"/>
                <w:color w:val="auto"/>
                <w:sz w:val="22"/>
                <w:lang w:val="en-US"/>
              </w:rPr>
              <w:tab/>
            </w:r>
            <w:r w:rsidR="006D5CAF" w:rsidRPr="00E102E8">
              <w:rPr>
                <w:rStyle w:val="Hyperlink"/>
              </w:rPr>
              <w:t>Quality Management System</w:t>
            </w:r>
            <w:r w:rsidR="006D5CAF">
              <w:rPr>
                <w:webHidden/>
              </w:rPr>
              <w:tab/>
            </w:r>
            <w:r w:rsidR="006D5CAF">
              <w:rPr>
                <w:webHidden/>
              </w:rPr>
              <w:fldChar w:fldCharType="begin"/>
            </w:r>
            <w:r w:rsidR="006D5CAF">
              <w:rPr>
                <w:webHidden/>
              </w:rPr>
              <w:instrText xml:space="preserve"> PAGEREF _Toc102111797 \h </w:instrText>
            </w:r>
            <w:r w:rsidR="006D5CAF">
              <w:rPr>
                <w:webHidden/>
              </w:rPr>
            </w:r>
            <w:r w:rsidR="006D5CAF">
              <w:rPr>
                <w:webHidden/>
              </w:rPr>
              <w:fldChar w:fldCharType="separate"/>
            </w:r>
            <w:r w:rsidR="00815100">
              <w:rPr>
                <w:webHidden/>
              </w:rPr>
              <w:t>3</w:t>
            </w:r>
            <w:r w:rsidR="006D5CAF">
              <w:rPr>
                <w:webHidden/>
              </w:rPr>
              <w:fldChar w:fldCharType="end"/>
            </w:r>
          </w:hyperlink>
        </w:p>
        <w:p w14:paraId="386E39C6" w14:textId="5B9DB38F" w:rsidR="006D5CAF" w:rsidRDefault="000F7F1F">
          <w:pPr>
            <w:pStyle w:val="Verzeichnis2"/>
            <w:rPr>
              <w:rFonts w:eastAsiaTheme="minorEastAsia"/>
              <w:color w:val="auto"/>
              <w:sz w:val="22"/>
              <w:lang w:val="en-US"/>
            </w:rPr>
          </w:pPr>
          <w:hyperlink w:anchor="_Toc102111798" w:history="1">
            <w:r w:rsidR="006D5CAF" w:rsidRPr="00E102E8">
              <w:rPr>
                <w:rStyle w:val="Hyperlink"/>
              </w:rPr>
              <w:t>2.1</w:t>
            </w:r>
            <w:r w:rsidR="006D5CAF">
              <w:rPr>
                <w:rFonts w:eastAsiaTheme="minorEastAsia"/>
                <w:color w:val="auto"/>
                <w:sz w:val="22"/>
                <w:lang w:val="en-US"/>
              </w:rPr>
              <w:tab/>
            </w:r>
            <w:r w:rsidR="006D5CAF" w:rsidRPr="00E102E8">
              <w:rPr>
                <w:rStyle w:val="Hyperlink"/>
              </w:rPr>
              <w:t>Quality Management System requirements for Suppliers</w:t>
            </w:r>
            <w:r w:rsidR="006D5CAF">
              <w:rPr>
                <w:webHidden/>
              </w:rPr>
              <w:tab/>
            </w:r>
            <w:r w:rsidR="006D5CAF">
              <w:rPr>
                <w:webHidden/>
              </w:rPr>
              <w:fldChar w:fldCharType="begin"/>
            </w:r>
            <w:r w:rsidR="006D5CAF">
              <w:rPr>
                <w:webHidden/>
              </w:rPr>
              <w:instrText xml:space="preserve"> PAGEREF _Toc102111798 \h </w:instrText>
            </w:r>
            <w:r w:rsidR="006D5CAF">
              <w:rPr>
                <w:webHidden/>
              </w:rPr>
            </w:r>
            <w:r w:rsidR="006D5CAF">
              <w:rPr>
                <w:webHidden/>
              </w:rPr>
              <w:fldChar w:fldCharType="separate"/>
            </w:r>
            <w:r w:rsidR="00815100">
              <w:rPr>
                <w:webHidden/>
              </w:rPr>
              <w:t>3</w:t>
            </w:r>
            <w:r w:rsidR="006D5CAF">
              <w:rPr>
                <w:webHidden/>
              </w:rPr>
              <w:fldChar w:fldCharType="end"/>
            </w:r>
          </w:hyperlink>
        </w:p>
        <w:p w14:paraId="77AB28DC" w14:textId="51DC5BBE" w:rsidR="006D5CAF" w:rsidRDefault="000F7F1F">
          <w:pPr>
            <w:pStyle w:val="Verzeichnis2"/>
            <w:rPr>
              <w:rFonts w:eastAsiaTheme="minorEastAsia"/>
              <w:color w:val="auto"/>
              <w:sz w:val="22"/>
              <w:lang w:val="en-US"/>
            </w:rPr>
          </w:pPr>
          <w:hyperlink w:anchor="_Toc102111799" w:history="1">
            <w:r w:rsidR="006D5CAF" w:rsidRPr="00E102E8">
              <w:rPr>
                <w:rStyle w:val="Hyperlink"/>
              </w:rPr>
              <w:t>2.2</w:t>
            </w:r>
            <w:r w:rsidR="006D5CAF">
              <w:rPr>
                <w:rFonts w:eastAsiaTheme="minorEastAsia"/>
                <w:color w:val="auto"/>
                <w:sz w:val="22"/>
                <w:lang w:val="en-US"/>
              </w:rPr>
              <w:tab/>
            </w:r>
            <w:r w:rsidR="006D5CAF" w:rsidRPr="00E102E8">
              <w:rPr>
                <w:rStyle w:val="Hyperlink"/>
              </w:rPr>
              <w:t>Inspection of the Quality Management System</w:t>
            </w:r>
            <w:r w:rsidR="006D5CAF">
              <w:rPr>
                <w:webHidden/>
              </w:rPr>
              <w:tab/>
            </w:r>
            <w:r w:rsidR="006D5CAF">
              <w:rPr>
                <w:webHidden/>
              </w:rPr>
              <w:fldChar w:fldCharType="begin"/>
            </w:r>
            <w:r w:rsidR="006D5CAF">
              <w:rPr>
                <w:webHidden/>
              </w:rPr>
              <w:instrText xml:space="preserve"> PAGEREF _Toc102111799 \h </w:instrText>
            </w:r>
            <w:r w:rsidR="006D5CAF">
              <w:rPr>
                <w:webHidden/>
              </w:rPr>
            </w:r>
            <w:r w:rsidR="006D5CAF">
              <w:rPr>
                <w:webHidden/>
              </w:rPr>
              <w:fldChar w:fldCharType="separate"/>
            </w:r>
            <w:r w:rsidR="00815100">
              <w:rPr>
                <w:webHidden/>
              </w:rPr>
              <w:t>3</w:t>
            </w:r>
            <w:r w:rsidR="006D5CAF">
              <w:rPr>
                <w:webHidden/>
              </w:rPr>
              <w:fldChar w:fldCharType="end"/>
            </w:r>
          </w:hyperlink>
        </w:p>
        <w:p w14:paraId="7C4B6825" w14:textId="590D5477" w:rsidR="006D5CAF" w:rsidRDefault="000F7F1F">
          <w:pPr>
            <w:pStyle w:val="Verzeichnis1"/>
            <w:rPr>
              <w:rFonts w:eastAsiaTheme="minorEastAsia"/>
              <w:b w:val="0"/>
              <w:color w:val="auto"/>
              <w:sz w:val="22"/>
              <w:lang w:val="en-US"/>
            </w:rPr>
          </w:pPr>
          <w:hyperlink w:anchor="_Toc102111800" w:history="1">
            <w:r w:rsidR="006D5CAF" w:rsidRPr="00E102E8">
              <w:rPr>
                <w:rStyle w:val="Hyperlink"/>
              </w:rPr>
              <w:t>3</w:t>
            </w:r>
            <w:r w:rsidR="006D5CAF">
              <w:rPr>
                <w:rFonts w:eastAsiaTheme="minorEastAsia"/>
                <w:b w:val="0"/>
                <w:color w:val="auto"/>
                <w:sz w:val="22"/>
                <w:lang w:val="en-US"/>
              </w:rPr>
              <w:tab/>
            </w:r>
            <w:r w:rsidR="006D5CAF" w:rsidRPr="00E102E8">
              <w:rPr>
                <w:rStyle w:val="Hyperlink"/>
              </w:rPr>
              <w:t>Customer requirements</w:t>
            </w:r>
            <w:r w:rsidR="006D5CAF">
              <w:rPr>
                <w:webHidden/>
              </w:rPr>
              <w:tab/>
            </w:r>
            <w:r w:rsidR="006D5CAF">
              <w:rPr>
                <w:webHidden/>
              </w:rPr>
              <w:fldChar w:fldCharType="begin"/>
            </w:r>
            <w:r w:rsidR="006D5CAF">
              <w:rPr>
                <w:webHidden/>
              </w:rPr>
              <w:instrText xml:space="preserve"> PAGEREF _Toc102111800 \h </w:instrText>
            </w:r>
            <w:r w:rsidR="006D5CAF">
              <w:rPr>
                <w:webHidden/>
              </w:rPr>
            </w:r>
            <w:r w:rsidR="006D5CAF">
              <w:rPr>
                <w:webHidden/>
              </w:rPr>
              <w:fldChar w:fldCharType="separate"/>
            </w:r>
            <w:r w:rsidR="00815100">
              <w:rPr>
                <w:webHidden/>
              </w:rPr>
              <w:t>4</w:t>
            </w:r>
            <w:r w:rsidR="006D5CAF">
              <w:rPr>
                <w:webHidden/>
              </w:rPr>
              <w:fldChar w:fldCharType="end"/>
            </w:r>
          </w:hyperlink>
        </w:p>
        <w:p w14:paraId="73E746C1" w14:textId="1D0D952D" w:rsidR="006D5CAF" w:rsidRDefault="000F7F1F">
          <w:pPr>
            <w:pStyle w:val="Verzeichnis2"/>
            <w:rPr>
              <w:rFonts w:eastAsiaTheme="minorEastAsia"/>
              <w:color w:val="auto"/>
              <w:sz w:val="22"/>
              <w:lang w:val="en-US"/>
            </w:rPr>
          </w:pPr>
          <w:hyperlink w:anchor="_Toc102111802" w:history="1">
            <w:r w:rsidR="006D5CAF" w:rsidRPr="00E102E8">
              <w:rPr>
                <w:rStyle w:val="Hyperlink"/>
              </w:rPr>
              <w:t>3.1</w:t>
            </w:r>
            <w:r w:rsidR="006D5CAF">
              <w:rPr>
                <w:rFonts w:eastAsiaTheme="minorEastAsia"/>
                <w:color w:val="auto"/>
                <w:sz w:val="22"/>
                <w:lang w:val="en-US"/>
              </w:rPr>
              <w:tab/>
            </w:r>
            <w:r w:rsidR="006D5CAF" w:rsidRPr="00E102E8">
              <w:rPr>
                <w:rStyle w:val="Hyperlink"/>
              </w:rPr>
              <w:t>Dealing with Customer Requirements</w:t>
            </w:r>
            <w:r w:rsidR="006D5CAF">
              <w:rPr>
                <w:webHidden/>
              </w:rPr>
              <w:tab/>
            </w:r>
            <w:r w:rsidR="006D5CAF">
              <w:rPr>
                <w:webHidden/>
              </w:rPr>
              <w:fldChar w:fldCharType="begin"/>
            </w:r>
            <w:r w:rsidR="006D5CAF">
              <w:rPr>
                <w:webHidden/>
              </w:rPr>
              <w:instrText xml:space="preserve"> PAGEREF _Toc102111802 \h </w:instrText>
            </w:r>
            <w:r w:rsidR="006D5CAF">
              <w:rPr>
                <w:webHidden/>
              </w:rPr>
            </w:r>
            <w:r w:rsidR="006D5CAF">
              <w:rPr>
                <w:webHidden/>
              </w:rPr>
              <w:fldChar w:fldCharType="separate"/>
            </w:r>
            <w:r w:rsidR="00815100">
              <w:rPr>
                <w:webHidden/>
              </w:rPr>
              <w:t>4</w:t>
            </w:r>
            <w:r w:rsidR="006D5CAF">
              <w:rPr>
                <w:webHidden/>
              </w:rPr>
              <w:fldChar w:fldCharType="end"/>
            </w:r>
          </w:hyperlink>
        </w:p>
        <w:p w14:paraId="0A9248F0" w14:textId="6B0A922C" w:rsidR="006D5CAF" w:rsidRDefault="000F7F1F">
          <w:pPr>
            <w:pStyle w:val="Verzeichnis2"/>
            <w:rPr>
              <w:rFonts w:eastAsiaTheme="minorEastAsia"/>
              <w:color w:val="auto"/>
              <w:sz w:val="22"/>
              <w:lang w:val="en-US"/>
            </w:rPr>
          </w:pPr>
          <w:hyperlink w:anchor="_Toc102111803" w:history="1">
            <w:r w:rsidR="006D5CAF" w:rsidRPr="00E102E8">
              <w:rPr>
                <w:rStyle w:val="Hyperlink"/>
              </w:rPr>
              <w:t>3.2</w:t>
            </w:r>
            <w:r w:rsidR="006D5CAF">
              <w:rPr>
                <w:rFonts w:eastAsiaTheme="minorEastAsia"/>
                <w:color w:val="auto"/>
                <w:sz w:val="22"/>
                <w:lang w:val="en-US"/>
              </w:rPr>
              <w:tab/>
            </w:r>
            <w:r w:rsidR="006D5CAF" w:rsidRPr="00E102E8">
              <w:rPr>
                <w:rStyle w:val="Hyperlink"/>
              </w:rPr>
              <w:t>Quality documentation</w:t>
            </w:r>
            <w:r w:rsidR="006D5CAF">
              <w:rPr>
                <w:webHidden/>
              </w:rPr>
              <w:tab/>
            </w:r>
            <w:r w:rsidR="006D5CAF">
              <w:rPr>
                <w:webHidden/>
              </w:rPr>
              <w:fldChar w:fldCharType="begin"/>
            </w:r>
            <w:r w:rsidR="006D5CAF">
              <w:rPr>
                <w:webHidden/>
              </w:rPr>
              <w:instrText xml:space="preserve"> PAGEREF _Toc102111803 \h </w:instrText>
            </w:r>
            <w:r w:rsidR="006D5CAF">
              <w:rPr>
                <w:webHidden/>
              </w:rPr>
            </w:r>
            <w:r w:rsidR="006D5CAF">
              <w:rPr>
                <w:webHidden/>
              </w:rPr>
              <w:fldChar w:fldCharType="separate"/>
            </w:r>
            <w:r w:rsidR="00815100">
              <w:rPr>
                <w:webHidden/>
              </w:rPr>
              <w:t>4</w:t>
            </w:r>
            <w:r w:rsidR="006D5CAF">
              <w:rPr>
                <w:webHidden/>
              </w:rPr>
              <w:fldChar w:fldCharType="end"/>
            </w:r>
          </w:hyperlink>
        </w:p>
        <w:p w14:paraId="2904C52E" w14:textId="0B6D78A4" w:rsidR="006D5CAF" w:rsidRDefault="000F7F1F">
          <w:pPr>
            <w:pStyle w:val="Verzeichnis2"/>
            <w:rPr>
              <w:rFonts w:eastAsiaTheme="minorEastAsia"/>
              <w:color w:val="auto"/>
              <w:sz w:val="22"/>
              <w:lang w:val="en-US"/>
            </w:rPr>
          </w:pPr>
          <w:hyperlink w:anchor="_Toc102111804" w:history="1">
            <w:r w:rsidR="006D5CAF" w:rsidRPr="00E102E8">
              <w:rPr>
                <w:rStyle w:val="Hyperlink"/>
              </w:rPr>
              <w:t>3.3</w:t>
            </w:r>
            <w:r w:rsidR="006D5CAF">
              <w:rPr>
                <w:rFonts w:eastAsiaTheme="minorEastAsia"/>
                <w:color w:val="auto"/>
                <w:sz w:val="22"/>
                <w:lang w:val="en-US"/>
              </w:rPr>
              <w:tab/>
            </w:r>
            <w:r w:rsidR="006D5CAF" w:rsidRPr="00E102E8">
              <w:rPr>
                <w:rStyle w:val="Hyperlink"/>
              </w:rPr>
              <w:t>Storage and inspection of documents</w:t>
            </w:r>
            <w:r w:rsidR="006D5CAF">
              <w:rPr>
                <w:webHidden/>
              </w:rPr>
              <w:tab/>
            </w:r>
            <w:r w:rsidR="006D5CAF">
              <w:rPr>
                <w:webHidden/>
              </w:rPr>
              <w:fldChar w:fldCharType="begin"/>
            </w:r>
            <w:r w:rsidR="006D5CAF">
              <w:rPr>
                <w:webHidden/>
              </w:rPr>
              <w:instrText xml:space="preserve"> PAGEREF _Toc102111804 \h </w:instrText>
            </w:r>
            <w:r w:rsidR="006D5CAF">
              <w:rPr>
                <w:webHidden/>
              </w:rPr>
            </w:r>
            <w:r w:rsidR="006D5CAF">
              <w:rPr>
                <w:webHidden/>
              </w:rPr>
              <w:fldChar w:fldCharType="separate"/>
            </w:r>
            <w:r w:rsidR="00815100">
              <w:rPr>
                <w:webHidden/>
              </w:rPr>
              <w:t>4</w:t>
            </w:r>
            <w:r w:rsidR="006D5CAF">
              <w:rPr>
                <w:webHidden/>
              </w:rPr>
              <w:fldChar w:fldCharType="end"/>
            </w:r>
          </w:hyperlink>
        </w:p>
        <w:p w14:paraId="370D2CB6" w14:textId="77F46438" w:rsidR="006D5CAF" w:rsidRDefault="000F7F1F">
          <w:pPr>
            <w:pStyle w:val="Verzeichnis2"/>
            <w:rPr>
              <w:rFonts w:eastAsiaTheme="minorEastAsia"/>
              <w:color w:val="auto"/>
              <w:sz w:val="22"/>
              <w:lang w:val="en-US"/>
            </w:rPr>
          </w:pPr>
          <w:hyperlink w:anchor="_Toc102111805" w:history="1">
            <w:r w:rsidR="006D5CAF" w:rsidRPr="00E102E8">
              <w:rPr>
                <w:rStyle w:val="Hyperlink"/>
              </w:rPr>
              <w:t>3.4</w:t>
            </w:r>
            <w:r w:rsidR="006D5CAF">
              <w:rPr>
                <w:rFonts w:eastAsiaTheme="minorEastAsia"/>
                <w:color w:val="auto"/>
                <w:sz w:val="22"/>
                <w:lang w:val="en-US"/>
              </w:rPr>
              <w:tab/>
            </w:r>
            <w:r w:rsidR="006D5CAF" w:rsidRPr="00E102E8">
              <w:rPr>
                <w:rStyle w:val="Hyperlink"/>
              </w:rPr>
              <w:t>Nonconformities</w:t>
            </w:r>
            <w:r w:rsidR="006D5CAF">
              <w:rPr>
                <w:webHidden/>
              </w:rPr>
              <w:tab/>
            </w:r>
            <w:r w:rsidR="006D5CAF">
              <w:rPr>
                <w:webHidden/>
              </w:rPr>
              <w:fldChar w:fldCharType="begin"/>
            </w:r>
            <w:r w:rsidR="006D5CAF">
              <w:rPr>
                <w:webHidden/>
              </w:rPr>
              <w:instrText xml:space="preserve"> PAGEREF _Toc102111805 \h </w:instrText>
            </w:r>
            <w:r w:rsidR="006D5CAF">
              <w:rPr>
                <w:webHidden/>
              </w:rPr>
            </w:r>
            <w:r w:rsidR="006D5CAF">
              <w:rPr>
                <w:webHidden/>
              </w:rPr>
              <w:fldChar w:fldCharType="separate"/>
            </w:r>
            <w:r w:rsidR="00815100">
              <w:rPr>
                <w:webHidden/>
              </w:rPr>
              <w:t>4</w:t>
            </w:r>
            <w:r w:rsidR="006D5CAF">
              <w:rPr>
                <w:webHidden/>
              </w:rPr>
              <w:fldChar w:fldCharType="end"/>
            </w:r>
          </w:hyperlink>
        </w:p>
        <w:p w14:paraId="0F790209" w14:textId="76DE12D4" w:rsidR="006D5CAF" w:rsidRDefault="000F7F1F">
          <w:pPr>
            <w:pStyle w:val="Verzeichnis3"/>
            <w:rPr>
              <w:rFonts w:eastAsiaTheme="minorEastAsia"/>
              <w:color w:val="auto"/>
              <w:sz w:val="22"/>
              <w:lang w:val="en-US"/>
            </w:rPr>
          </w:pPr>
          <w:hyperlink w:anchor="_Toc102111810" w:history="1">
            <w:r w:rsidR="006D5CAF" w:rsidRPr="00E102E8">
              <w:rPr>
                <w:rStyle w:val="Hyperlink"/>
                <w:bCs/>
                <w14:scene3d>
                  <w14:camera w14:prst="orthographicFront"/>
                  <w14:lightRig w14:rig="threePt" w14:dir="t">
                    <w14:rot w14:lat="0" w14:lon="0" w14:rev="0"/>
                  </w14:lightRig>
                </w14:scene3d>
              </w:rPr>
              <w:t>3.4.1</w:t>
            </w:r>
            <w:r w:rsidR="006D5CAF">
              <w:rPr>
                <w:rFonts w:eastAsiaTheme="minorEastAsia"/>
                <w:color w:val="auto"/>
                <w:sz w:val="22"/>
                <w:lang w:val="en-US"/>
              </w:rPr>
              <w:tab/>
            </w:r>
            <w:r w:rsidR="006D5CAF" w:rsidRPr="00E102E8">
              <w:rPr>
                <w:rStyle w:val="Hyperlink"/>
              </w:rPr>
              <w:t>Indications of deviations</w:t>
            </w:r>
            <w:r w:rsidR="006D5CAF">
              <w:rPr>
                <w:webHidden/>
              </w:rPr>
              <w:tab/>
            </w:r>
            <w:r w:rsidR="006D5CAF">
              <w:rPr>
                <w:webHidden/>
              </w:rPr>
              <w:fldChar w:fldCharType="begin"/>
            </w:r>
            <w:r w:rsidR="006D5CAF">
              <w:rPr>
                <w:webHidden/>
              </w:rPr>
              <w:instrText xml:space="preserve"> PAGEREF _Toc102111810 \h </w:instrText>
            </w:r>
            <w:r w:rsidR="006D5CAF">
              <w:rPr>
                <w:webHidden/>
              </w:rPr>
            </w:r>
            <w:r w:rsidR="006D5CAF">
              <w:rPr>
                <w:webHidden/>
              </w:rPr>
              <w:fldChar w:fldCharType="separate"/>
            </w:r>
            <w:r w:rsidR="00815100">
              <w:rPr>
                <w:webHidden/>
              </w:rPr>
              <w:t>4</w:t>
            </w:r>
            <w:r w:rsidR="006D5CAF">
              <w:rPr>
                <w:webHidden/>
              </w:rPr>
              <w:fldChar w:fldCharType="end"/>
            </w:r>
          </w:hyperlink>
        </w:p>
        <w:p w14:paraId="304FC46C" w14:textId="61A46F1C" w:rsidR="006D5CAF" w:rsidRDefault="000F7F1F">
          <w:pPr>
            <w:pStyle w:val="Verzeichnis3"/>
            <w:rPr>
              <w:rFonts w:eastAsiaTheme="minorEastAsia"/>
              <w:color w:val="auto"/>
              <w:sz w:val="22"/>
              <w:lang w:val="en-US"/>
            </w:rPr>
          </w:pPr>
          <w:hyperlink w:anchor="_Toc102111811" w:history="1">
            <w:r w:rsidR="006D5CAF" w:rsidRPr="00E102E8">
              <w:rPr>
                <w:rStyle w:val="Hyperlink"/>
                <w:bCs/>
                <w14:scene3d>
                  <w14:camera w14:prst="orthographicFront"/>
                  <w14:lightRig w14:rig="threePt" w14:dir="t">
                    <w14:rot w14:lat="0" w14:lon="0" w14:rev="0"/>
                  </w14:lightRig>
                </w14:scene3d>
              </w:rPr>
              <w:t>3.4.2</w:t>
            </w:r>
            <w:r w:rsidR="006D5CAF">
              <w:rPr>
                <w:rFonts w:eastAsiaTheme="minorEastAsia"/>
                <w:color w:val="auto"/>
                <w:sz w:val="22"/>
                <w:lang w:val="en-US"/>
              </w:rPr>
              <w:tab/>
            </w:r>
            <w:r w:rsidR="006D5CAF" w:rsidRPr="00E102E8">
              <w:rPr>
                <w:rStyle w:val="Hyperlink"/>
              </w:rPr>
              <w:t>Detection and rectification of defects</w:t>
            </w:r>
            <w:r w:rsidR="006D5CAF">
              <w:rPr>
                <w:webHidden/>
              </w:rPr>
              <w:tab/>
            </w:r>
            <w:r w:rsidR="006D5CAF">
              <w:rPr>
                <w:webHidden/>
              </w:rPr>
              <w:fldChar w:fldCharType="begin"/>
            </w:r>
            <w:r w:rsidR="006D5CAF">
              <w:rPr>
                <w:webHidden/>
              </w:rPr>
              <w:instrText xml:space="preserve"> PAGEREF _Toc102111811 \h </w:instrText>
            </w:r>
            <w:r w:rsidR="006D5CAF">
              <w:rPr>
                <w:webHidden/>
              </w:rPr>
            </w:r>
            <w:r w:rsidR="006D5CAF">
              <w:rPr>
                <w:webHidden/>
              </w:rPr>
              <w:fldChar w:fldCharType="separate"/>
            </w:r>
            <w:r w:rsidR="00815100">
              <w:rPr>
                <w:webHidden/>
              </w:rPr>
              <w:t>5</w:t>
            </w:r>
            <w:r w:rsidR="006D5CAF">
              <w:rPr>
                <w:webHidden/>
              </w:rPr>
              <w:fldChar w:fldCharType="end"/>
            </w:r>
          </w:hyperlink>
        </w:p>
        <w:p w14:paraId="7F2F4310" w14:textId="20FFF483" w:rsidR="006D5CAF" w:rsidRDefault="000F7F1F">
          <w:pPr>
            <w:pStyle w:val="Verzeichnis2"/>
            <w:rPr>
              <w:rFonts w:eastAsiaTheme="minorEastAsia"/>
              <w:color w:val="auto"/>
              <w:sz w:val="22"/>
              <w:lang w:val="en-US"/>
            </w:rPr>
          </w:pPr>
          <w:hyperlink w:anchor="_Toc102111812" w:history="1">
            <w:r w:rsidR="006D5CAF" w:rsidRPr="00E102E8">
              <w:rPr>
                <w:rStyle w:val="Hyperlink"/>
              </w:rPr>
              <w:t>3.5</w:t>
            </w:r>
            <w:r w:rsidR="006D5CAF">
              <w:rPr>
                <w:rFonts w:eastAsiaTheme="minorEastAsia"/>
                <w:color w:val="auto"/>
                <w:sz w:val="22"/>
                <w:lang w:val="en-US"/>
              </w:rPr>
              <w:tab/>
            </w:r>
            <w:r w:rsidR="006D5CAF" w:rsidRPr="00E102E8">
              <w:rPr>
                <w:rStyle w:val="Hyperlink"/>
              </w:rPr>
              <w:t>Escalations</w:t>
            </w:r>
            <w:r w:rsidR="006D5CAF">
              <w:rPr>
                <w:webHidden/>
              </w:rPr>
              <w:tab/>
            </w:r>
            <w:r w:rsidR="006D5CAF">
              <w:rPr>
                <w:webHidden/>
              </w:rPr>
              <w:fldChar w:fldCharType="begin"/>
            </w:r>
            <w:r w:rsidR="006D5CAF">
              <w:rPr>
                <w:webHidden/>
              </w:rPr>
              <w:instrText xml:space="preserve"> PAGEREF _Toc102111812 \h </w:instrText>
            </w:r>
            <w:r w:rsidR="006D5CAF">
              <w:rPr>
                <w:webHidden/>
              </w:rPr>
            </w:r>
            <w:r w:rsidR="006D5CAF">
              <w:rPr>
                <w:webHidden/>
              </w:rPr>
              <w:fldChar w:fldCharType="separate"/>
            </w:r>
            <w:r w:rsidR="00815100">
              <w:rPr>
                <w:webHidden/>
              </w:rPr>
              <w:t>5</w:t>
            </w:r>
            <w:r w:rsidR="006D5CAF">
              <w:rPr>
                <w:webHidden/>
              </w:rPr>
              <w:fldChar w:fldCharType="end"/>
            </w:r>
          </w:hyperlink>
        </w:p>
        <w:p w14:paraId="532CC93A" w14:textId="30434797" w:rsidR="006D5CAF" w:rsidRDefault="000F7F1F">
          <w:pPr>
            <w:pStyle w:val="Verzeichnis2"/>
            <w:rPr>
              <w:rFonts w:eastAsiaTheme="minorEastAsia"/>
              <w:color w:val="auto"/>
              <w:sz w:val="22"/>
              <w:lang w:val="en-US"/>
            </w:rPr>
          </w:pPr>
          <w:hyperlink w:anchor="_Toc102111813" w:history="1">
            <w:r w:rsidR="006D5CAF" w:rsidRPr="00E102E8">
              <w:rPr>
                <w:rStyle w:val="Hyperlink"/>
              </w:rPr>
              <w:t>3.6</w:t>
            </w:r>
            <w:r w:rsidR="006D5CAF">
              <w:rPr>
                <w:rFonts w:eastAsiaTheme="minorEastAsia"/>
                <w:color w:val="auto"/>
                <w:sz w:val="22"/>
                <w:lang w:val="en-US"/>
              </w:rPr>
              <w:tab/>
            </w:r>
            <w:r w:rsidR="006D5CAF" w:rsidRPr="00E102E8">
              <w:rPr>
                <w:rStyle w:val="Hyperlink"/>
              </w:rPr>
              <w:t>Supplier evaluation</w:t>
            </w:r>
            <w:r w:rsidR="006D5CAF">
              <w:rPr>
                <w:webHidden/>
              </w:rPr>
              <w:tab/>
            </w:r>
            <w:r w:rsidR="006D5CAF">
              <w:rPr>
                <w:webHidden/>
              </w:rPr>
              <w:fldChar w:fldCharType="begin"/>
            </w:r>
            <w:r w:rsidR="006D5CAF">
              <w:rPr>
                <w:webHidden/>
              </w:rPr>
              <w:instrText xml:space="preserve"> PAGEREF _Toc102111813 \h </w:instrText>
            </w:r>
            <w:r w:rsidR="006D5CAF">
              <w:rPr>
                <w:webHidden/>
              </w:rPr>
            </w:r>
            <w:r w:rsidR="006D5CAF">
              <w:rPr>
                <w:webHidden/>
              </w:rPr>
              <w:fldChar w:fldCharType="separate"/>
            </w:r>
            <w:r w:rsidR="00815100">
              <w:rPr>
                <w:webHidden/>
              </w:rPr>
              <w:t>5</w:t>
            </w:r>
            <w:r w:rsidR="006D5CAF">
              <w:rPr>
                <w:webHidden/>
              </w:rPr>
              <w:fldChar w:fldCharType="end"/>
            </w:r>
          </w:hyperlink>
        </w:p>
        <w:p w14:paraId="78309F31" w14:textId="59401F60" w:rsidR="006D5CAF" w:rsidRDefault="000F7F1F">
          <w:pPr>
            <w:pStyle w:val="Verzeichnis2"/>
            <w:rPr>
              <w:rFonts w:eastAsiaTheme="minorEastAsia"/>
              <w:color w:val="auto"/>
              <w:sz w:val="22"/>
              <w:lang w:val="en-US"/>
            </w:rPr>
          </w:pPr>
          <w:hyperlink w:anchor="_Toc102111814" w:history="1">
            <w:r w:rsidR="006D5CAF" w:rsidRPr="00E102E8">
              <w:rPr>
                <w:rStyle w:val="Hyperlink"/>
              </w:rPr>
              <w:t>3.7</w:t>
            </w:r>
            <w:r w:rsidR="006D5CAF">
              <w:rPr>
                <w:rFonts w:eastAsiaTheme="minorEastAsia"/>
                <w:color w:val="auto"/>
                <w:sz w:val="22"/>
                <w:lang w:val="en-US"/>
              </w:rPr>
              <w:tab/>
            </w:r>
            <w:r w:rsidR="006D5CAF" w:rsidRPr="00E102E8">
              <w:rPr>
                <w:rStyle w:val="Hyperlink"/>
              </w:rPr>
              <w:t>Communication</w:t>
            </w:r>
            <w:r w:rsidR="006D5CAF">
              <w:rPr>
                <w:webHidden/>
              </w:rPr>
              <w:tab/>
            </w:r>
            <w:r w:rsidR="006D5CAF">
              <w:rPr>
                <w:webHidden/>
              </w:rPr>
              <w:fldChar w:fldCharType="begin"/>
            </w:r>
            <w:r w:rsidR="006D5CAF">
              <w:rPr>
                <w:webHidden/>
              </w:rPr>
              <w:instrText xml:space="preserve"> PAGEREF _Toc102111814 \h </w:instrText>
            </w:r>
            <w:r w:rsidR="006D5CAF">
              <w:rPr>
                <w:webHidden/>
              </w:rPr>
            </w:r>
            <w:r w:rsidR="006D5CAF">
              <w:rPr>
                <w:webHidden/>
              </w:rPr>
              <w:fldChar w:fldCharType="separate"/>
            </w:r>
            <w:r w:rsidR="00815100">
              <w:rPr>
                <w:webHidden/>
              </w:rPr>
              <w:t>5</w:t>
            </w:r>
            <w:r w:rsidR="006D5CAF">
              <w:rPr>
                <w:webHidden/>
              </w:rPr>
              <w:fldChar w:fldCharType="end"/>
            </w:r>
          </w:hyperlink>
        </w:p>
        <w:p w14:paraId="7C5814EE" w14:textId="2C079045" w:rsidR="006D5CAF" w:rsidRDefault="000F7F1F">
          <w:pPr>
            <w:pStyle w:val="Verzeichnis2"/>
            <w:rPr>
              <w:rFonts w:eastAsiaTheme="minorEastAsia"/>
              <w:color w:val="auto"/>
              <w:sz w:val="22"/>
              <w:lang w:val="en-US"/>
            </w:rPr>
          </w:pPr>
          <w:hyperlink w:anchor="_Toc102111815" w:history="1">
            <w:r w:rsidR="006D5CAF" w:rsidRPr="00E102E8">
              <w:rPr>
                <w:rStyle w:val="Hyperlink"/>
              </w:rPr>
              <w:t>3.8</w:t>
            </w:r>
            <w:r w:rsidR="006D5CAF">
              <w:rPr>
                <w:rFonts w:eastAsiaTheme="minorEastAsia"/>
                <w:color w:val="auto"/>
                <w:sz w:val="22"/>
                <w:lang w:val="en-US"/>
              </w:rPr>
              <w:tab/>
            </w:r>
            <w:r w:rsidR="006D5CAF" w:rsidRPr="00E102E8">
              <w:rPr>
                <w:rStyle w:val="Hyperlink"/>
              </w:rPr>
              <w:t>Source of supply / products stipulated by the Customer</w:t>
            </w:r>
            <w:r w:rsidR="006D5CAF">
              <w:rPr>
                <w:webHidden/>
              </w:rPr>
              <w:tab/>
            </w:r>
            <w:r w:rsidR="006D5CAF">
              <w:rPr>
                <w:webHidden/>
              </w:rPr>
              <w:fldChar w:fldCharType="begin"/>
            </w:r>
            <w:r w:rsidR="006D5CAF">
              <w:rPr>
                <w:webHidden/>
              </w:rPr>
              <w:instrText xml:space="preserve"> PAGEREF _Toc102111815 \h </w:instrText>
            </w:r>
            <w:r w:rsidR="006D5CAF">
              <w:rPr>
                <w:webHidden/>
              </w:rPr>
            </w:r>
            <w:r w:rsidR="006D5CAF">
              <w:rPr>
                <w:webHidden/>
              </w:rPr>
              <w:fldChar w:fldCharType="separate"/>
            </w:r>
            <w:r w:rsidR="00815100">
              <w:rPr>
                <w:webHidden/>
              </w:rPr>
              <w:t>6</w:t>
            </w:r>
            <w:r w:rsidR="006D5CAF">
              <w:rPr>
                <w:webHidden/>
              </w:rPr>
              <w:fldChar w:fldCharType="end"/>
            </w:r>
          </w:hyperlink>
        </w:p>
        <w:p w14:paraId="5A27F1A9" w14:textId="4083867C" w:rsidR="006D5CAF" w:rsidRDefault="000F7F1F">
          <w:pPr>
            <w:pStyle w:val="Verzeichnis2"/>
            <w:rPr>
              <w:rFonts w:eastAsiaTheme="minorEastAsia"/>
              <w:color w:val="auto"/>
              <w:sz w:val="22"/>
              <w:lang w:val="en-US"/>
            </w:rPr>
          </w:pPr>
          <w:hyperlink w:anchor="_Toc102111816" w:history="1">
            <w:r w:rsidR="006D5CAF" w:rsidRPr="00E102E8">
              <w:rPr>
                <w:rStyle w:val="Hyperlink"/>
              </w:rPr>
              <w:t>3.9</w:t>
            </w:r>
            <w:r w:rsidR="006D5CAF">
              <w:rPr>
                <w:rFonts w:eastAsiaTheme="minorEastAsia"/>
                <w:color w:val="auto"/>
                <w:sz w:val="22"/>
                <w:lang w:val="en-US"/>
              </w:rPr>
              <w:tab/>
            </w:r>
            <w:r w:rsidR="006D5CAF" w:rsidRPr="00E102E8">
              <w:rPr>
                <w:rStyle w:val="Hyperlink"/>
              </w:rPr>
              <w:t>Prohibited and declarable substances</w:t>
            </w:r>
            <w:r w:rsidR="006D5CAF">
              <w:rPr>
                <w:webHidden/>
              </w:rPr>
              <w:tab/>
            </w:r>
            <w:r w:rsidR="006D5CAF">
              <w:rPr>
                <w:webHidden/>
              </w:rPr>
              <w:fldChar w:fldCharType="begin"/>
            </w:r>
            <w:r w:rsidR="006D5CAF">
              <w:rPr>
                <w:webHidden/>
              </w:rPr>
              <w:instrText xml:space="preserve"> PAGEREF _Toc102111816 \h </w:instrText>
            </w:r>
            <w:r w:rsidR="006D5CAF">
              <w:rPr>
                <w:webHidden/>
              </w:rPr>
            </w:r>
            <w:r w:rsidR="006D5CAF">
              <w:rPr>
                <w:webHidden/>
              </w:rPr>
              <w:fldChar w:fldCharType="separate"/>
            </w:r>
            <w:r w:rsidR="00815100">
              <w:rPr>
                <w:webHidden/>
              </w:rPr>
              <w:t>6</w:t>
            </w:r>
            <w:r w:rsidR="006D5CAF">
              <w:rPr>
                <w:webHidden/>
              </w:rPr>
              <w:fldChar w:fldCharType="end"/>
            </w:r>
          </w:hyperlink>
        </w:p>
        <w:p w14:paraId="496EBC55" w14:textId="1214A849" w:rsidR="006D5CAF" w:rsidRDefault="000F7F1F">
          <w:pPr>
            <w:pStyle w:val="Verzeichnis1"/>
            <w:rPr>
              <w:rFonts w:eastAsiaTheme="minorEastAsia"/>
              <w:b w:val="0"/>
              <w:color w:val="auto"/>
              <w:sz w:val="22"/>
              <w:lang w:val="en-US"/>
            </w:rPr>
          </w:pPr>
          <w:hyperlink w:anchor="_Toc102111817" w:history="1">
            <w:r w:rsidR="006D5CAF" w:rsidRPr="00E102E8">
              <w:rPr>
                <w:rStyle w:val="Hyperlink"/>
              </w:rPr>
              <w:t>4</w:t>
            </w:r>
            <w:r w:rsidR="006D5CAF">
              <w:rPr>
                <w:rFonts w:eastAsiaTheme="minorEastAsia"/>
                <w:b w:val="0"/>
                <w:color w:val="auto"/>
                <w:sz w:val="22"/>
                <w:lang w:val="en-US"/>
              </w:rPr>
              <w:tab/>
            </w:r>
            <w:r w:rsidR="006D5CAF" w:rsidRPr="00E102E8">
              <w:rPr>
                <w:rStyle w:val="Hyperlink"/>
              </w:rPr>
              <w:t>Term of validity and termination</w:t>
            </w:r>
            <w:r w:rsidR="006D5CAF">
              <w:rPr>
                <w:webHidden/>
              </w:rPr>
              <w:tab/>
            </w:r>
            <w:r w:rsidR="006D5CAF">
              <w:rPr>
                <w:webHidden/>
              </w:rPr>
              <w:fldChar w:fldCharType="begin"/>
            </w:r>
            <w:r w:rsidR="006D5CAF">
              <w:rPr>
                <w:webHidden/>
              </w:rPr>
              <w:instrText xml:space="preserve"> PAGEREF _Toc102111817 \h </w:instrText>
            </w:r>
            <w:r w:rsidR="006D5CAF">
              <w:rPr>
                <w:webHidden/>
              </w:rPr>
            </w:r>
            <w:r w:rsidR="006D5CAF">
              <w:rPr>
                <w:webHidden/>
              </w:rPr>
              <w:fldChar w:fldCharType="separate"/>
            </w:r>
            <w:r w:rsidR="00815100">
              <w:rPr>
                <w:webHidden/>
              </w:rPr>
              <w:t>6</w:t>
            </w:r>
            <w:r w:rsidR="006D5CAF">
              <w:rPr>
                <w:webHidden/>
              </w:rPr>
              <w:fldChar w:fldCharType="end"/>
            </w:r>
          </w:hyperlink>
        </w:p>
        <w:p w14:paraId="383BDDD9" w14:textId="49A644FB" w:rsidR="006D5CAF" w:rsidRDefault="000F7F1F">
          <w:pPr>
            <w:pStyle w:val="Verzeichnis1"/>
            <w:rPr>
              <w:rFonts w:eastAsiaTheme="minorEastAsia"/>
              <w:b w:val="0"/>
              <w:color w:val="auto"/>
              <w:sz w:val="22"/>
              <w:lang w:val="en-US"/>
            </w:rPr>
          </w:pPr>
          <w:hyperlink w:anchor="_Toc102111818" w:history="1">
            <w:r w:rsidR="006D5CAF" w:rsidRPr="00E102E8">
              <w:rPr>
                <w:rStyle w:val="Hyperlink"/>
              </w:rPr>
              <w:t>5</w:t>
            </w:r>
            <w:r w:rsidR="006D5CAF">
              <w:rPr>
                <w:rFonts w:eastAsiaTheme="minorEastAsia"/>
                <w:b w:val="0"/>
                <w:color w:val="auto"/>
                <w:sz w:val="22"/>
                <w:lang w:val="en-US"/>
              </w:rPr>
              <w:tab/>
            </w:r>
            <w:r w:rsidR="006D5CAF" w:rsidRPr="00E102E8">
              <w:rPr>
                <w:rStyle w:val="Hyperlink"/>
              </w:rPr>
              <w:t>General</w:t>
            </w:r>
            <w:r w:rsidR="006D5CAF">
              <w:rPr>
                <w:webHidden/>
              </w:rPr>
              <w:tab/>
            </w:r>
            <w:r w:rsidR="006D5CAF">
              <w:rPr>
                <w:webHidden/>
              </w:rPr>
              <w:fldChar w:fldCharType="begin"/>
            </w:r>
            <w:r w:rsidR="006D5CAF">
              <w:rPr>
                <w:webHidden/>
              </w:rPr>
              <w:instrText xml:space="preserve"> PAGEREF _Toc102111818 \h </w:instrText>
            </w:r>
            <w:r w:rsidR="006D5CAF">
              <w:rPr>
                <w:webHidden/>
              </w:rPr>
            </w:r>
            <w:r w:rsidR="006D5CAF">
              <w:rPr>
                <w:webHidden/>
              </w:rPr>
              <w:fldChar w:fldCharType="separate"/>
            </w:r>
            <w:r w:rsidR="00815100">
              <w:rPr>
                <w:webHidden/>
              </w:rPr>
              <w:t>6</w:t>
            </w:r>
            <w:r w:rsidR="006D5CAF">
              <w:rPr>
                <w:webHidden/>
              </w:rPr>
              <w:fldChar w:fldCharType="end"/>
            </w:r>
          </w:hyperlink>
        </w:p>
        <w:p w14:paraId="6BBAA6EB" w14:textId="21EAB6FD" w:rsidR="006D5CAF" w:rsidRDefault="000F7F1F">
          <w:pPr>
            <w:pStyle w:val="Verzeichnis1"/>
            <w:rPr>
              <w:rFonts w:eastAsiaTheme="minorEastAsia"/>
              <w:b w:val="0"/>
              <w:color w:val="auto"/>
              <w:sz w:val="22"/>
              <w:lang w:val="en-US"/>
            </w:rPr>
          </w:pPr>
          <w:hyperlink w:anchor="_Toc102111819" w:history="1">
            <w:r w:rsidR="006D5CAF" w:rsidRPr="00E102E8">
              <w:rPr>
                <w:rStyle w:val="Hyperlink"/>
              </w:rPr>
              <w:t>6</w:t>
            </w:r>
            <w:r w:rsidR="006D5CAF">
              <w:rPr>
                <w:rFonts w:eastAsiaTheme="minorEastAsia"/>
                <w:b w:val="0"/>
                <w:color w:val="auto"/>
                <w:sz w:val="22"/>
                <w:lang w:val="en-US"/>
              </w:rPr>
              <w:tab/>
            </w:r>
            <w:r w:rsidR="006D5CAF" w:rsidRPr="00E102E8">
              <w:rPr>
                <w:rStyle w:val="Hyperlink"/>
              </w:rPr>
              <w:t>Appendices</w:t>
            </w:r>
            <w:r w:rsidR="006D5CAF">
              <w:rPr>
                <w:webHidden/>
              </w:rPr>
              <w:tab/>
            </w:r>
            <w:r w:rsidR="006D5CAF">
              <w:rPr>
                <w:webHidden/>
              </w:rPr>
              <w:fldChar w:fldCharType="begin"/>
            </w:r>
            <w:r w:rsidR="006D5CAF">
              <w:rPr>
                <w:webHidden/>
              </w:rPr>
              <w:instrText xml:space="preserve"> PAGEREF _Toc102111819 \h </w:instrText>
            </w:r>
            <w:r w:rsidR="006D5CAF">
              <w:rPr>
                <w:webHidden/>
              </w:rPr>
            </w:r>
            <w:r w:rsidR="006D5CAF">
              <w:rPr>
                <w:webHidden/>
              </w:rPr>
              <w:fldChar w:fldCharType="separate"/>
            </w:r>
            <w:r w:rsidR="00815100">
              <w:rPr>
                <w:webHidden/>
              </w:rPr>
              <w:t>7</w:t>
            </w:r>
            <w:r w:rsidR="006D5CAF">
              <w:rPr>
                <w:webHidden/>
              </w:rPr>
              <w:fldChar w:fldCharType="end"/>
            </w:r>
          </w:hyperlink>
        </w:p>
        <w:p w14:paraId="620D78BE" w14:textId="72A28472" w:rsidR="002E0EAE" w:rsidRPr="00146ACB" w:rsidRDefault="002E0EAE">
          <w:r w:rsidRPr="00146ACB">
            <w:rPr>
              <w:b/>
              <w:bCs/>
            </w:rPr>
            <w:fldChar w:fldCharType="end"/>
          </w:r>
        </w:p>
      </w:sdtContent>
    </w:sdt>
    <w:p w14:paraId="0CF8999D" w14:textId="41F610AF" w:rsidR="008C4894" w:rsidRPr="00146ACB" w:rsidRDefault="008C4894">
      <w:pPr>
        <w:spacing w:after="160" w:line="259" w:lineRule="auto"/>
        <w:rPr>
          <w:b/>
          <w:sz w:val="28"/>
          <w:szCs w:val="28"/>
        </w:rPr>
      </w:pPr>
    </w:p>
    <w:p w14:paraId="197164C6" w14:textId="7826EC81" w:rsidR="00617F1C" w:rsidRPr="00146ACB" w:rsidRDefault="00617F1C">
      <w:pPr>
        <w:spacing w:after="160" w:line="259" w:lineRule="auto"/>
        <w:rPr>
          <w:b/>
          <w:sz w:val="28"/>
          <w:szCs w:val="28"/>
        </w:rPr>
      </w:pPr>
      <w:r w:rsidRPr="00146ACB">
        <w:br w:type="page"/>
      </w:r>
    </w:p>
    <w:p w14:paraId="03622EF6" w14:textId="5D37ABAD" w:rsidR="00DD0F6A" w:rsidRPr="00146ACB" w:rsidRDefault="00AF7BB7" w:rsidP="005170D8">
      <w:pPr>
        <w:pStyle w:val="berschrift1"/>
        <w:rPr>
          <w:lang w:val="de-DE"/>
        </w:rPr>
      </w:pPr>
      <w:bookmarkStart w:id="2" w:name="_Toc102111796"/>
      <w:bookmarkStart w:id="3" w:name="_Hlk82790586"/>
      <w:r w:rsidRPr="00AF7BB7">
        <w:rPr>
          <w:lang w:val="de-DE"/>
        </w:rPr>
        <w:lastRenderedPageBreak/>
        <w:t>Scope of application</w:t>
      </w:r>
      <w:bookmarkEnd w:id="2"/>
      <w:r w:rsidR="00DD0F6A" w:rsidRPr="00146ACB">
        <w:rPr>
          <w:lang w:val="de-DE"/>
        </w:rPr>
        <w:t xml:space="preserve"> </w:t>
      </w:r>
    </w:p>
    <w:p w14:paraId="72A26083" w14:textId="186DCEE6" w:rsidR="00C838A5" w:rsidRPr="00C838A5" w:rsidRDefault="00C838A5" w:rsidP="00C838A5">
      <w:pPr>
        <w:rPr>
          <w:lang w:val="en-US"/>
        </w:rPr>
      </w:pPr>
      <w:r w:rsidRPr="00C838A5">
        <w:rPr>
          <w:lang w:val="en-US"/>
        </w:rPr>
        <w:t>The diverse fields of application of Schaeffler products require compliance with various business and customer-specific quality requirements.</w:t>
      </w:r>
    </w:p>
    <w:p w14:paraId="470962B1" w14:textId="61845866" w:rsidR="00C838A5" w:rsidRPr="00C838A5" w:rsidRDefault="00C838A5" w:rsidP="00C838A5">
      <w:pPr>
        <w:rPr>
          <w:lang w:val="en-US"/>
        </w:rPr>
      </w:pPr>
      <w:r w:rsidRPr="00C838A5">
        <w:rPr>
          <w:lang w:val="en-US"/>
        </w:rPr>
        <w:t>The present “Quality Assurance Agreement with Suppliers of the Schaeffler Group” (shortly QAA) is the binding specification of the technical and organizational framework conditions for all deliveries and services to the Schaeffler Group (i</w:t>
      </w:r>
      <w:r>
        <w:rPr>
          <w:lang w:val="en-US"/>
        </w:rPr>
        <w:t>.</w:t>
      </w:r>
      <w:r w:rsidR="003A134A">
        <w:rPr>
          <w:lang w:val="en-US"/>
        </w:rPr>
        <w:t xml:space="preserve"> </w:t>
      </w:r>
      <w:r w:rsidRPr="00C838A5">
        <w:rPr>
          <w:lang w:val="en-US"/>
        </w:rPr>
        <w:t>e.</w:t>
      </w:r>
      <w:r>
        <w:rPr>
          <w:lang w:val="en-US"/>
        </w:rPr>
        <w:t xml:space="preserve"> </w:t>
      </w:r>
      <w:r w:rsidRPr="00C838A5">
        <w:rPr>
          <w:lang w:val="en-US"/>
        </w:rPr>
        <w:t>all companies in which Schaeffler AG holds a direct or indirect majority interest), which are necessary to achieve the jointly strived for quality target of "zero defects".</w:t>
      </w:r>
      <w:r w:rsidR="003A134A">
        <w:rPr>
          <w:lang w:val="en-US"/>
        </w:rPr>
        <w:t xml:space="preserve"> </w:t>
      </w:r>
      <w:r w:rsidR="003A134A">
        <w:rPr>
          <w:lang w:val="en-US"/>
        </w:rPr>
        <w:br/>
      </w:r>
      <w:r w:rsidRPr="00C838A5">
        <w:rPr>
          <w:lang w:val="en-US"/>
        </w:rPr>
        <w:t xml:space="preserve">It describes the minimum requirements for the supplier's quality management system. The acceptance of this </w:t>
      </w:r>
      <w:r w:rsidR="00C34A9B">
        <w:rPr>
          <w:lang w:val="en-US"/>
        </w:rPr>
        <w:br/>
      </w:r>
      <w:r w:rsidRPr="00C838A5">
        <w:rPr>
          <w:lang w:val="en-US"/>
        </w:rPr>
        <w:t>“Quality Assurance Agreement with Suppliers of the Schaeffler Group” by the supplier is a prerequisite for the assignment by Schaeffler.</w:t>
      </w:r>
    </w:p>
    <w:p w14:paraId="225DC87E" w14:textId="638E3496" w:rsidR="00C838A5" w:rsidRPr="00C838A5" w:rsidRDefault="00C838A5" w:rsidP="00C838A5">
      <w:pPr>
        <w:rPr>
          <w:lang w:val="en-US"/>
        </w:rPr>
      </w:pPr>
      <w:r w:rsidRPr="00C838A5">
        <w:rPr>
          <w:lang w:val="en-US"/>
        </w:rPr>
        <w:t>In addition to the QAA, if necessary and depending on the scope of delivery and service of the supplier, order specific or business specific quality assurance agreements (e.</w:t>
      </w:r>
      <w:r w:rsidR="003A134A">
        <w:rPr>
          <w:lang w:val="en-US"/>
        </w:rPr>
        <w:t xml:space="preserve"> </w:t>
      </w:r>
      <w:r w:rsidRPr="00C838A5">
        <w:rPr>
          <w:lang w:val="en-US"/>
        </w:rPr>
        <w:t>g</w:t>
      </w:r>
      <w:r>
        <w:rPr>
          <w:lang w:val="en-US"/>
        </w:rPr>
        <w:t xml:space="preserve">. </w:t>
      </w:r>
      <w:r w:rsidRPr="00C838A5">
        <w:rPr>
          <w:lang w:val="en-US"/>
        </w:rPr>
        <w:t xml:space="preserve"> Automotive Technologies, Industrial, Aerospace, Rail, etc.) can be agreed on and shall be a part of the Quality Assurance requirements after a corresponding negotiation with the supplier.</w:t>
      </w:r>
    </w:p>
    <w:p w14:paraId="729506A7" w14:textId="10572D9A" w:rsidR="00AF7BB7" w:rsidRPr="00AF7BB7" w:rsidRDefault="00C838A5" w:rsidP="00AF7BB7">
      <w:pPr>
        <w:rPr>
          <w:lang w:val="en-US"/>
        </w:rPr>
      </w:pPr>
      <w:r w:rsidRPr="00C838A5">
        <w:rPr>
          <w:lang w:val="en-US"/>
        </w:rPr>
        <w:t>The currently valid description available on the homepage www.schaeffler.de is always applied and the supplier is responsible for implementing the currently valid version including the business-specific regulations.</w:t>
      </w:r>
    </w:p>
    <w:p w14:paraId="4EC3178F" w14:textId="3A340083" w:rsidR="000C67C9" w:rsidRPr="000C67C9" w:rsidRDefault="000C67C9" w:rsidP="00AA1F1F">
      <w:pPr>
        <w:pStyle w:val="berschrift1"/>
        <w:rPr>
          <w:lang w:val="de-DE"/>
        </w:rPr>
      </w:pPr>
      <w:bookmarkStart w:id="4" w:name="_Toc102111797"/>
      <w:r w:rsidRPr="000C67C9">
        <w:rPr>
          <w:lang w:val="de-DE"/>
        </w:rPr>
        <w:t>Quali</w:t>
      </w:r>
      <w:r w:rsidR="00C838A5">
        <w:rPr>
          <w:lang w:val="de-DE"/>
        </w:rPr>
        <w:t>ty Management System</w:t>
      </w:r>
      <w:bookmarkEnd w:id="4"/>
    </w:p>
    <w:p w14:paraId="4200F208" w14:textId="77777777" w:rsidR="00C838A5" w:rsidRPr="00C34A9B" w:rsidRDefault="00C838A5" w:rsidP="00CD3AD4">
      <w:pPr>
        <w:pStyle w:val="berschrift2"/>
      </w:pPr>
      <w:bookmarkStart w:id="5" w:name="_Toc102111798"/>
      <w:r w:rsidRPr="00C34A9B">
        <w:t xml:space="preserve">Quality Management System </w:t>
      </w:r>
      <w:r w:rsidRPr="00CD3AD4">
        <w:t>requirements</w:t>
      </w:r>
      <w:r w:rsidRPr="00C34A9B">
        <w:t xml:space="preserve"> for Suppliers</w:t>
      </w:r>
      <w:bookmarkEnd w:id="5"/>
    </w:p>
    <w:p w14:paraId="2C12C162" w14:textId="1523244F" w:rsidR="00C838A5" w:rsidRPr="00C838A5" w:rsidRDefault="00C838A5" w:rsidP="00C838A5">
      <w:pPr>
        <w:rPr>
          <w:lang w:val="en-US"/>
        </w:rPr>
      </w:pPr>
      <w:r w:rsidRPr="00C838A5">
        <w:rPr>
          <w:lang w:val="en-US"/>
        </w:rPr>
        <w:t>The Supplier commits to implementing and maintaining a certified quality management system in accordance with the currently valid version of DIN EN ISO 9001.</w:t>
      </w:r>
    </w:p>
    <w:p w14:paraId="7A078D1C" w14:textId="51A9D256" w:rsidR="00C838A5" w:rsidRPr="00C838A5" w:rsidRDefault="00C838A5" w:rsidP="00C838A5">
      <w:pPr>
        <w:rPr>
          <w:lang w:val="en-US"/>
        </w:rPr>
      </w:pPr>
      <w:r w:rsidRPr="00C838A5">
        <w:rPr>
          <w:lang w:val="en-US"/>
        </w:rPr>
        <w:t>Furthermore, depending on the product or service application, additional business-specific requirements may apply to the supplier's certification (e.</w:t>
      </w:r>
      <w:r>
        <w:rPr>
          <w:lang w:val="en-US"/>
        </w:rPr>
        <w:t xml:space="preserve"> </w:t>
      </w:r>
      <w:r w:rsidRPr="00C838A5">
        <w:rPr>
          <w:lang w:val="en-US"/>
        </w:rPr>
        <w:t xml:space="preserve">g. IATF 16949 for automotive technologies, ISO/TS 22163 for railroads, etc.). </w:t>
      </w:r>
      <w:r w:rsidR="00C34A9B">
        <w:rPr>
          <w:lang w:val="en-US"/>
        </w:rPr>
        <w:br/>
      </w:r>
      <w:r w:rsidRPr="00C838A5">
        <w:rPr>
          <w:lang w:val="en-US"/>
        </w:rPr>
        <w:t>Additional business-specific regulations are subject to a separate agreement between the business partners.</w:t>
      </w:r>
    </w:p>
    <w:p w14:paraId="6FCE3FB4" w14:textId="0EBD744B" w:rsidR="00C838A5" w:rsidRPr="00C838A5" w:rsidRDefault="00C838A5" w:rsidP="00C838A5">
      <w:pPr>
        <w:rPr>
          <w:lang w:val="en-US"/>
        </w:rPr>
      </w:pPr>
      <w:r w:rsidRPr="00C838A5">
        <w:rPr>
          <w:lang w:val="en-US"/>
        </w:rPr>
        <w:t>The Supplier shall present the evidence of the quality management system without delay via the portals agreed with Schaeffler.</w:t>
      </w:r>
    </w:p>
    <w:p w14:paraId="4F823BAC" w14:textId="66F06071" w:rsidR="00C6493E" w:rsidRPr="00C34A9B" w:rsidRDefault="00C838A5" w:rsidP="00CD3AD4">
      <w:pPr>
        <w:pStyle w:val="berschrift2"/>
      </w:pPr>
      <w:bookmarkStart w:id="6" w:name="_Toc98137018"/>
      <w:bookmarkStart w:id="7" w:name="_Toc102111799"/>
      <w:bookmarkStart w:id="8" w:name="_Hlk90369735"/>
      <w:r w:rsidRPr="00C34A9B">
        <w:t xml:space="preserve">Inspection of the Quality </w:t>
      </w:r>
      <w:r w:rsidRPr="00CD3AD4">
        <w:t>Management</w:t>
      </w:r>
      <w:r w:rsidRPr="00C34A9B">
        <w:t xml:space="preserve"> System</w:t>
      </w:r>
      <w:bookmarkEnd w:id="6"/>
      <w:bookmarkEnd w:id="7"/>
      <w:r w:rsidR="001364F2" w:rsidRPr="00C34A9B">
        <w:t xml:space="preserve"> </w:t>
      </w:r>
      <w:bookmarkStart w:id="9" w:name="_Toc89326550"/>
      <w:bookmarkStart w:id="10" w:name="_Toc89326938"/>
      <w:bookmarkStart w:id="11" w:name="_Toc89327073"/>
      <w:bookmarkStart w:id="12" w:name="_Toc89327276"/>
      <w:bookmarkStart w:id="13" w:name="_Toc89327690"/>
      <w:bookmarkStart w:id="14" w:name="_Toc89331857"/>
      <w:bookmarkStart w:id="15" w:name="_Toc89332123"/>
    </w:p>
    <w:p w14:paraId="149743E2" w14:textId="4A86625D" w:rsidR="00C6493E" w:rsidRPr="00C6493E" w:rsidRDefault="00C6493E" w:rsidP="00C6493E">
      <w:pPr>
        <w:rPr>
          <w:lang w:val="en-US"/>
        </w:rPr>
      </w:pPr>
      <w:r w:rsidRPr="00C6493E">
        <w:rPr>
          <w:lang w:val="en-US"/>
        </w:rPr>
        <w:t xml:space="preserve">The Supplier must plan and carry out internal system, </w:t>
      </w:r>
      <w:proofErr w:type="gramStart"/>
      <w:r w:rsidRPr="00C6493E">
        <w:rPr>
          <w:lang w:val="en-US"/>
        </w:rPr>
        <w:t>process</w:t>
      </w:r>
      <w:proofErr w:type="gramEnd"/>
      <w:r w:rsidRPr="00C6493E">
        <w:rPr>
          <w:lang w:val="en-US"/>
        </w:rPr>
        <w:t xml:space="preserve"> and product audits in accordance with the requirements of ISO 9001 and at regular intervals. In the event of quality defects or system weaknesses on the part of the supplier, Schaeffler has the right to check if the supplier is complying with the Schaeffler requirements. The necessary verification methods are defined in advance according to the </w:t>
      </w:r>
      <w:proofErr w:type="gramStart"/>
      <w:r w:rsidRPr="00C6493E">
        <w:rPr>
          <w:lang w:val="en-US"/>
        </w:rPr>
        <w:t>rules</w:t>
      </w:r>
      <w:proofErr w:type="gramEnd"/>
      <w:r w:rsidRPr="00C6493E">
        <w:rPr>
          <w:lang w:val="en-US"/>
        </w:rPr>
        <w:t xml:space="preserve"> customary in the business.</w:t>
      </w:r>
    </w:p>
    <w:p w14:paraId="25A21C3C" w14:textId="4307A133" w:rsidR="001364F2" w:rsidRDefault="00C6493E" w:rsidP="001364F2">
      <w:pPr>
        <w:rPr>
          <w:lang w:val="en-US"/>
        </w:rPr>
      </w:pPr>
      <w:r w:rsidRPr="00C6493E">
        <w:rPr>
          <w:lang w:val="en-US"/>
        </w:rPr>
        <w:t>Schaeffler shall be entitled to conduct an on-site inspection of the contractual obligations’ compliance by the supplier, within the normal operating hours of the supplier and after giving reasonable advance notice, considering any justified confidentiality interests of the supplier.</w:t>
      </w:r>
      <w:bookmarkEnd w:id="9"/>
      <w:bookmarkEnd w:id="10"/>
      <w:bookmarkEnd w:id="11"/>
      <w:bookmarkEnd w:id="12"/>
      <w:bookmarkEnd w:id="13"/>
      <w:bookmarkEnd w:id="14"/>
      <w:bookmarkEnd w:id="15"/>
    </w:p>
    <w:p w14:paraId="16BFF1A1" w14:textId="77777777" w:rsidR="00CD3AD4" w:rsidRDefault="00CD3AD4" w:rsidP="001364F2">
      <w:pPr>
        <w:rPr>
          <w:lang w:val="en-US"/>
        </w:rPr>
      </w:pPr>
    </w:p>
    <w:p w14:paraId="5D066E3C" w14:textId="6A70835D" w:rsidR="00C6493E" w:rsidRDefault="00C6493E" w:rsidP="001364F2">
      <w:pPr>
        <w:rPr>
          <w:lang w:val="en-US"/>
        </w:rPr>
      </w:pPr>
    </w:p>
    <w:p w14:paraId="796C6B1C" w14:textId="77777777" w:rsidR="00C6493E" w:rsidRPr="00C6493E" w:rsidRDefault="00C6493E" w:rsidP="001364F2">
      <w:pPr>
        <w:rPr>
          <w:lang w:val="en-US"/>
        </w:rPr>
      </w:pPr>
    </w:p>
    <w:p w14:paraId="20ADC521" w14:textId="4F8B89E1" w:rsidR="00CE5D03" w:rsidRPr="00C6493E" w:rsidRDefault="00C6493E" w:rsidP="00C6493E">
      <w:pPr>
        <w:pStyle w:val="berschrift1"/>
      </w:pPr>
      <w:bookmarkStart w:id="16" w:name="_Toc102111800"/>
      <w:bookmarkEnd w:id="8"/>
      <w:r w:rsidRPr="00C6493E">
        <w:lastRenderedPageBreak/>
        <w:t>Customer requirements</w:t>
      </w:r>
      <w:bookmarkEnd w:id="16"/>
    </w:p>
    <w:p w14:paraId="51333A2F" w14:textId="77777777" w:rsidR="00C6493E" w:rsidRPr="00C6493E" w:rsidRDefault="00C6493E" w:rsidP="004804A9">
      <w:pPr>
        <w:pStyle w:val="Listenabsatz"/>
        <w:keepNext/>
        <w:numPr>
          <w:ilvl w:val="0"/>
          <w:numId w:val="6"/>
        </w:numPr>
        <w:tabs>
          <w:tab w:val="left" w:pos="900"/>
        </w:tabs>
        <w:spacing w:before="360" w:after="40" w:line="240" w:lineRule="auto"/>
        <w:contextualSpacing w:val="0"/>
        <w:jc w:val="both"/>
        <w:outlineLvl w:val="1"/>
        <w:rPr>
          <w:rFonts w:cstheme="minorHAnsi"/>
          <w:b/>
          <w:vanish/>
          <w:color w:val="262626" w:themeColor="text1"/>
          <w:sz w:val="24"/>
        </w:rPr>
      </w:pPr>
      <w:bookmarkStart w:id="17" w:name="_Toc102033418"/>
      <w:bookmarkStart w:id="18" w:name="_Toc102035072"/>
      <w:bookmarkStart w:id="19" w:name="_Toc102035440"/>
      <w:bookmarkStart w:id="20" w:name="_Toc102111777"/>
      <w:bookmarkStart w:id="21" w:name="_Toc102111801"/>
      <w:bookmarkEnd w:id="17"/>
      <w:bookmarkEnd w:id="18"/>
      <w:bookmarkEnd w:id="19"/>
      <w:bookmarkEnd w:id="20"/>
      <w:bookmarkEnd w:id="21"/>
    </w:p>
    <w:p w14:paraId="70B8286D" w14:textId="0C12EBF1" w:rsidR="00C6493E" w:rsidRPr="00C6493E" w:rsidRDefault="00C6493E" w:rsidP="00CD3AD4">
      <w:pPr>
        <w:pStyle w:val="berschrift2"/>
      </w:pPr>
      <w:bookmarkStart w:id="22" w:name="_Toc102111802"/>
      <w:r w:rsidRPr="00C6493E">
        <w:t>Dealing with Customer Requirements</w:t>
      </w:r>
      <w:bookmarkEnd w:id="22"/>
    </w:p>
    <w:p w14:paraId="2191B592" w14:textId="523B5A1A" w:rsidR="00C6493E" w:rsidRPr="00C6493E" w:rsidRDefault="00C6493E" w:rsidP="00C6493E">
      <w:pPr>
        <w:rPr>
          <w:lang w:val="en-US"/>
        </w:rPr>
      </w:pPr>
      <w:r w:rsidRPr="00C6493E">
        <w:rPr>
          <w:lang w:val="en-US"/>
        </w:rPr>
        <w:t>The quality features to be complied with are designated in the technical documents (e.</w:t>
      </w:r>
      <w:r>
        <w:rPr>
          <w:lang w:val="en-US"/>
        </w:rPr>
        <w:t xml:space="preserve"> </w:t>
      </w:r>
      <w:r w:rsidRPr="00C6493E">
        <w:rPr>
          <w:lang w:val="en-US"/>
        </w:rPr>
        <w:t>g. drawings, material specifications, product delivery guidelines, delivery conditions, instructions that are also applicable to the purchase order, procedural guidelines, specifications, etc.). If relevant documents are incomplete during submission, Schaeffler must be informed immediately, and any missing information must be requested subsequently. Should there be any ambiguity in the content and interpretation of the technical requirements or in case the documents are not provided, the Supplier must clarify these issues immediately via the Schaeffler contact person.</w:t>
      </w:r>
    </w:p>
    <w:p w14:paraId="164545DD" w14:textId="49FC8703" w:rsidR="00C6493E" w:rsidRPr="00C6493E" w:rsidRDefault="00C6493E" w:rsidP="00C6493E">
      <w:pPr>
        <w:rPr>
          <w:lang w:val="en-US"/>
        </w:rPr>
      </w:pPr>
      <w:r w:rsidRPr="00C6493E">
        <w:rPr>
          <w:lang w:val="en-US"/>
        </w:rPr>
        <w:t>The Supplier is obliged to inform Schaeffler of any necessary amendments or changes in the technical documents. Such changes must be implemented by the supplier after they have been checked and approved by Schaeffler.</w:t>
      </w:r>
    </w:p>
    <w:p w14:paraId="641A99A5" w14:textId="16F39FA7" w:rsidR="00C6493E" w:rsidRPr="00C6493E" w:rsidRDefault="00C6493E" w:rsidP="00C6493E">
      <w:pPr>
        <w:rPr>
          <w:lang w:val="en-US"/>
        </w:rPr>
      </w:pPr>
      <w:r w:rsidRPr="00C6493E">
        <w:rPr>
          <w:lang w:val="en-US"/>
        </w:rPr>
        <w:t xml:space="preserve">Norms and standards are to be used in the currently valid version. Exceptions to the application of withdrawn </w:t>
      </w:r>
      <w:r>
        <w:rPr>
          <w:lang w:val="en-US"/>
        </w:rPr>
        <w:t>–</w:t>
      </w:r>
      <w:r w:rsidRPr="00C6493E">
        <w:rPr>
          <w:lang w:val="en-US"/>
        </w:rPr>
        <w:t xml:space="preserve"> thus historical </w:t>
      </w:r>
      <w:r>
        <w:rPr>
          <w:lang w:val="en-US"/>
        </w:rPr>
        <w:t xml:space="preserve">– </w:t>
      </w:r>
      <w:r w:rsidRPr="00C6493E">
        <w:rPr>
          <w:lang w:val="en-US"/>
        </w:rPr>
        <w:t>standards apply if this has been agreed between the business partners and is not prohibited by law. These norms and standards are to be referred to in the context of a dated reference.</w:t>
      </w:r>
    </w:p>
    <w:p w14:paraId="64A18865" w14:textId="6B854DF1" w:rsidR="00C6493E" w:rsidRPr="00C6493E" w:rsidRDefault="00C6493E" w:rsidP="00C6493E">
      <w:pPr>
        <w:rPr>
          <w:lang w:val="en-US"/>
        </w:rPr>
      </w:pPr>
      <w:r w:rsidRPr="00C6493E">
        <w:rPr>
          <w:lang w:val="en-US"/>
        </w:rPr>
        <w:t>If subcontractors are involved, the Supplier ensures that the subcontractor has all the documents required for the provision of the service in the valid version and that they are complied with.</w:t>
      </w:r>
    </w:p>
    <w:p w14:paraId="762F7761" w14:textId="1F5CF507" w:rsidR="001364F2" w:rsidRPr="001364F2" w:rsidRDefault="001364F2" w:rsidP="00CD3AD4">
      <w:pPr>
        <w:pStyle w:val="berschrift2"/>
      </w:pPr>
      <w:bookmarkStart w:id="23" w:name="_Toc102111803"/>
      <w:r w:rsidRPr="001364F2">
        <w:t>Qualit</w:t>
      </w:r>
      <w:r w:rsidR="00C6493E">
        <w:t>y documentation</w:t>
      </w:r>
      <w:bookmarkEnd w:id="23"/>
    </w:p>
    <w:p w14:paraId="1301E6A0" w14:textId="780D7A2A" w:rsidR="00C6493E" w:rsidRPr="00C6493E" w:rsidRDefault="00C6493E" w:rsidP="00C6493E">
      <w:pPr>
        <w:rPr>
          <w:lang w:val="en-US"/>
        </w:rPr>
      </w:pPr>
      <w:r w:rsidRPr="00C6493E">
        <w:rPr>
          <w:lang w:val="en-US"/>
        </w:rPr>
        <w:t>The Supplier ensures that the requirements specified in the technical and non-technical / qualitative documents are implemented and must provide Schaeffler with suitable evidence. Inspection reports, certificates, proof of qualifications, measurement results or results of the production-accompanying inspection can serve as evidence. Upon request, the supplier must allow Schaeffler to inspect these documents. Details regarding the obligation to provide evidence must be agreed with Schaeffler as part of the request for quotation and purchase order processes.</w:t>
      </w:r>
    </w:p>
    <w:p w14:paraId="582B00B3" w14:textId="08349D46" w:rsidR="00C6493E" w:rsidRPr="00C6493E" w:rsidRDefault="00C6493E" w:rsidP="00C6493E">
      <w:pPr>
        <w:rPr>
          <w:lang w:val="en-US"/>
        </w:rPr>
      </w:pPr>
      <w:r w:rsidRPr="00C6493E">
        <w:rPr>
          <w:lang w:val="en-US"/>
        </w:rPr>
        <w:t xml:space="preserve">As proof of the material properties, the Supplier shall prepare and retain acceptance test certificates in accordance with the agreed standards and norms and deliver them upon request.  </w:t>
      </w:r>
    </w:p>
    <w:p w14:paraId="43290479" w14:textId="38149212" w:rsidR="00C6493E" w:rsidRPr="00C6493E" w:rsidRDefault="00C6493E" w:rsidP="00C6493E">
      <w:pPr>
        <w:rPr>
          <w:lang w:val="en-US"/>
        </w:rPr>
      </w:pPr>
      <w:r w:rsidRPr="00C6493E">
        <w:rPr>
          <w:lang w:val="en-US"/>
        </w:rPr>
        <w:t>The Supplier must implement appropriate measures for advanced quality planning, production process and product approval procedures as well as tools for production and quality monitoring. Details must be agreed with Schaeffler.</w:t>
      </w:r>
    </w:p>
    <w:p w14:paraId="11D0B9B8" w14:textId="35055DB4" w:rsidR="001364F2" w:rsidRPr="00C6493E" w:rsidRDefault="00C6493E" w:rsidP="00CD3AD4">
      <w:pPr>
        <w:pStyle w:val="berschrift2"/>
      </w:pPr>
      <w:bookmarkStart w:id="24" w:name="_Toc102111804"/>
      <w:r w:rsidRPr="00C6493E">
        <w:t>Storage and inspection of d</w:t>
      </w:r>
      <w:r>
        <w:t>ocuments</w:t>
      </w:r>
      <w:bookmarkEnd w:id="24"/>
    </w:p>
    <w:p w14:paraId="2A2BEDC1" w14:textId="20E96646" w:rsidR="00C6493E" w:rsidRPr="00C6493E" w:rsidRDefault="00C6493E" w:rsidP="00C6493E">
      <w:pPr>
        <w:rPr>
          <w:lang w:val="en-US"/>
        </w:rPr>
      </w:pPr>
      <w:r w:rsidRPr="00C6493E">
        <w:rPr>
          <w:lang w:val="en-US"/>
        </w:rPr>
        <w:t>The retention of the specification and evidence documents with archiving obligation must meet the legal requirements. In addition, the supplier undertakes to comply with the business-specific minimum retention periods in accordance with the QAA modules, if agreed.</w:t>
      </w:r>
    </w:p>
    <w:p w14:paraId="4F537A62" w14:textId="724CBE48" w:rsidR="00C6493E" w:rsidRPr="00C6493E" w:rsidRDefault="00C6493E" w:rsidP="00C6493E">
      <w:pPr>
        <w:rPr>
          <w:lang w:val="en-US"/>
        </w:rPr>
      </w:pPr>
      <w:r w:rsidRPr="00C6493E">
        <w:rPr>
          <w:lang w:val="en-US"/>
        </w:rPr>
        <w:t>Upon request, the Supplier shall allow Schaeffler to inspect these documents.</w:t>
      </w:r>
    </w:p>
    <w:p w14:paraId="48D8047C" w14:textId="6474EBA8" w:rsidR="001364F2" w:rsidRDefault="001364F2" w:rsidP="00CD3AD4">
      <w:pPr>
        <w:pStyle w:val="berschrift2"/>
      </w:pPr>
      <w:bookmarkStart w:id="25" w:name="_Toc102111805"/>
      <w:r w:rsidRPr="001364F2">
        <w:t>N</w:t>
      </w:r>
      <w:r w:rsidR="00C6493E">
        <w:t>onconformities</w:t>
      </w:r>
      <w:bookmarkEnd w:id="25"/>
    </w:p>
    <w:p w14:paraId="7842C9F9" w14:textId="77777777" w:rsidR="002F19CB" w:rsidRPr="002F19CB" w:rsidRDefault="002F19CB" w:rsidP="002F19CB">
      <w:pPr>
        <w:pStyle w:val="Listenabsatz"/>
        <w:numPr>
          <w:ilvl w:val="1"/>
          <w:numId w:val="2"/>
        </w:numPr>
        <w:spacing w:before="480" w:after="240" w:line="240" w:lineRule="auto"/>
        <w:contextualSpacing w:val="0"/>
        <w:outlineLvl w:val="0"/>
        <w:rPr>
          <w:b/>
          <w:vanish/>
          <w:color w:val="262626" w:themeColor="text1"/>
          <w:sz w:val="28"/>
          <w:szCs w:val="28"/>
          <w:lang w:val="en-US"/>
        </w:rPr>
      </w:pPr>
      <w:bookmarkStart w:id="26" w:name="_Toc102033423"/>
      <w:bookmarkStart w:id="27" w:name="_Toc102035077"/>
      <w:bookmarkStart w:id="28" w:name="_Toc102035445"/>
      <w:bookmarkStart w:id="29" w:name="_Toc102111782"/>
      <w:bookmarkStart w:id="30" w:name="_Toc102111806"/>
      <w:bookmarkEnd w:id="26"/>
      <w:bookmarkEnd w:id="27"/>
      <w:bookmarkEnd w:id="28"/>
      <w:bookmarkEnd w:id="29"/>
      <w:bookmarkEnd w:id="30"/>
    </w:p>
    <w:p w14:paraId="248F9840" w14:textId="77777777" w:rsidR="002F19CB" w:rsidRPr="002F19CB" w:rsidRDefault="002F19CB" w:rsidP="002F19CB">
      <w:pPr>
        <w:pStyle w:val="Listenabsatz"/>
        <w:numPr>
          <w:ilvl w:val="1"/>
          <w:numId w:val="2"/>
        </w:numPr>
        <w:spacing w:before="480" w:after="240" w:line="240" w:lineRule="auto"/>
        <w:contextualSpacing w:val="0"/>
        <w:outlineLvl w:val="0"/>
        <w:rPr>
          <w:b/>
          <w:vanish/>
          <w:color w:val="262626" w:themeColor="text1"/>
          <w:sz w:val="28"/>
          <w:szCs w:val="28"/>
          <w:lang w:val="en-US"/>
        </w:rPr>
      </w:pPr>
      <w:bookmarkStart w:id="31" w:name="_Toc102033424"/>
      <w:bookmarkStart w:id="32" w:name="_Toc102035078"/>
      <w:bookmarkStart w:id="33" w:name="_Toc102035446"/>
      <w:bookmarkStart w:id="34" w:name="_Toc102111783"/>
      <w:bookmarkStart w:id="35" w:name="_Toc102111807"/>
      <w:bookmarkEnd w:id="31"/>
      <w:bookmarkEnd w:id="32"/>
      <w:bookmarkEnd w:id="33"/>
      <w:bookmarkEnd w:id="34"/>
      <w:bookmarkEnd w:id="35"/>
    </w:p>
    <w:p w14:paraId="62677D67" w14:textId="77777777" w:rsidR="002F19CB" w:rsidRPr="002F19CB" w:rsidRDefault="002F19CB" w:rsidP="002F19CB">
      <w:pPr>
        <w:pStyle w:val="Listenabsatz"/>
        <w:numPr>
          <w:ilvl w:val="1"/>
          <w:numId w:val="2"/>
        </w:numPr>
        <w:spacing w:before="480" w:after="240" w:line="240" w:lineRule="auto"/>
        <w:contextualSpacing w:val="0"/>
        <w:outlineLvl w:val="0"/>
        <w:rPr>
          <w:b/>
          <w:vanish/>
          <w:color w:val="262626" w:themeColor="text1"/>
          <w:sz w:val="28"/>
          <w:szCs w:val="28"/>
          <w:lang w:val="en-US"/>
        </w:rPr>
      </w:pPr>
      <w:bookmarkStart w:id="36" w:name="_Toc102033425"/>
      <w:bookmarkStart w:id="37" w:name="_Toc102035079"/>
      <w:bookmarkStart w:id="38" w:name="_Toc102035447"/>
      <w:bookmarkStart w:id="39" w:name="_Toc102111784"/>
      <w:bookmarkStart w:id="40" w:name="_Toc102111808"/>
      <w:bookmarkEnd w:id="36"/>
      <w:bookmarkEnd w:id="37"/>
      <w:bookmarkEnd w:id="38"/>
      <w:bookmarkEnd w:id="39"/>
      <w:bookmarkEnd w:id="40"/>
    </w:p>
    <w:p w14:paraId="17949EEF" w14:textId="77777777" w:rsidR="002F19CB" w:rsidRPr="002F19CB" w:rsidRDefault="002F19CB" w:rsidP="002F19CB">
      <w:pPr>
        <w:pStyle w:val="Listenabsatz"/>
        <w:numPr>
          <w:ilvl w:val="1"/>
          <w:numId w:val="2"/>
        </w:numPr>
        <w:spacing w:before="480" w:after="240" w:line="240" w:lineRule="auto"/>
        <w:contextualSpacing w:val="0"/>
        <w:outlineLvl w:val="0"/>
        <w:rPr>
          <w:b/>
          <w:vanish/>
          <w:color w:val="262626" w:themeColor="text1"/>
          <w:sz w:val="28"/>
          <w:szCs w:val="28"/>
          <w:lang w:val="en-US"/>
        </w:rPr>
      </w:pPr>
      <w:bookmarkStart w:id="41" w:name="_Toc102033426"/>
      <w:bookmarkStart w:id="42" w:name="_Toc102035080"/>
      <w:bookmarkStart w:id="43" w:name="_Toc102035448"/>
      <w:bookmarkStart w:id="44" w:name="_Toc102111785"/>
      <w:bookmarkStart w:id="45" w:name="_Toc102111809"/>
      <w:bookmarkEnd w:id="41"/>
      <w:bookmarkEnd w:id="42"/>
      <w:bookmarkEnd w:id="43"/>
      <w:bookmarkEnd w:id="44"/>
      <w:bookmarkEnd w:id="45"/>
    </w:p>
    <w:p w14:paraId="5473470F" w14:textId="3742C537" w:rsidR="001364F2" w:rsidRPr="001364F2" w:rsidRDefault="00C6493E" w:rsidP="002F19CB">
      <w:pPr>
        <w:pStyle w:val="berschrift3"/>
      </w:pPr>
      <w:bookmarkStart w:id="46" w:name="_Toc102111810"/>
      <w:r>
        <w:t>Indications of deviations</w:t>
      </w:r>
      <w:bookmarkEnd w:id="46"/>
    </w:p>
    <w:p w14:paraId="2166D56E" w14:textId="5D4CA377" w:rsidR="002F19CB" w:rsidRPr="002F19CB" w:rsidRDefault="002F19CB" w:rsidP="002F19CB">
      <w:pPr>
        <w:rPr>
          <w:lang w:val="en-US"/>
        </w:rPr>
      </w:pPr>
      <w:r w:rsidRPr="002F19CB">
        <w:rPr>
          <w:lang w:val="en-US"/>
        </w:rPr>
        <w:t>Deviations from applicable drawings, specifications, or the agreed quality assurance measures, repairs or rework of the product, production processes, shaping tools, materials or supplied parts for the product, as well as repairs or reworks of the processes or equipment for testing are all subject to approval by Schaeffler and shall be reported to and approved by Schaeffler prior to the implementation.</w:t>
      </w:r>
    </w:p>
    <w:p w14:paraId="5F10CC69" w14:textId="5AED5116" w:rsidR="002F19CB" w:rsidRPr="002F19CB" w:rsidRDefault="002F19CB" w:rsidP="002F19CB">
      <w:pPr>
        <w:rPr>
          <w:lang w:val="en-US"/>
        </w:rPr>
      </w:pPr>
      <w:r w:rsidRPr="002F19CB">
        <w:rPr>
          <w:lang w:val="en-US"/>
        </w:rPr>
        <w:lastRenderedPageBreak/>
        <w:t xml:space="preserve">The relocation of products from approved production sites and the associated changes in site conditions may only be carried out after a thorough examination and approval by Schaeffler and after all requirements have been met. Even if the </w:t>
      </w:r>
      <w:proofErr w:type="gramStart"/>
      <w:r w:rsidRPr="002F19CB">
        <w:rPr>
          <w:lang w:val="en-US"/>
        </w:rPr>
        <w:t>aforementioned changes</w:t>
      </w:r>
      <w:proofErr w:type="gramEnd"/>
      <w:r w:rsidRPr="002F19CB">
        <w:rPr>
          <w:lang w:val="en-US"/>
        </w:rPr>
        <w:t xml:space="preserve"> are approved by Schaeffler, the Supplier remains obliged to fulfill its delivery and service obligations in accordance with the contract.</w:t>
      </w:r>
    </w:p>
    <w:p w14:paraId="748FAA60" w14:textId="53BDB078" w:rsidR="002F19CB" w:rsidRPr="002F19CB" w:rsidRDefault="002F19CB" w:rsidP="002F19CB">
      <w:pPr>
        <w:rPr>
          <w:lang w:val="en-US"/>
        </w:rPr>
      </w:pPr>
      <w:r w:rsidRPr="002F19CB">
        <w:rPr>
          <w:lang w:val="en-US"/>
        </w:rPr>
        <w:t>Irrespective of this, Schaeffler must be notified of any possible deadline shifts, impending delivery bottlenecks or modified delivery schedules resulting from the changes.</w:t>
      </w:r>
    </w:p>
    <w:p w14:paraId="6246CB47" w14:textId="46881019" w:rsidR="002F19CB" w:rsidRPr="002F19CB" w:rsidRDefault="002F19CB" w:rsidP="002F19CB">
      <w:pPr>
        <w:rPr>
          <w:lang w:val="en-US"/>
        </w:rPr>
      </w:pPr>
      <w:r w:rsidRPr="002F19CB">
        <w:rPr>
          <w:lang w:val="en-US"/>
        </w:rPr>
        <w:t>In the event of the above-mentioned deviation, the rules/standards specified by Schaeffler must be used.</w:t>
      </w:r>
    </w:p>
    <w:p w14:paraId="1B63C1B2" w14:textId="57408227" w:rsidR="001364F2" w:rsidRPr="002F19CB" w:rsidRDefault="002F19CB" w:rsidP="00637642">
      <w:pPr>
        <w:pStyle w:val="berschrift3"/>
      </w:pPr>
      <w:bookmarkStart w:id="47" w:name="_Toc102111811"/>
      <w:r w:rsidRPr="002F19CB">
        <w:t>Detection and rectification of d</w:t>
      </w:r>
      <w:r>
        <w:t>efects</w:t>
      </w:r>
      <w:bookmarkEnd w:id="47"/>
    </w:p>
    <w:p w14:paraId="07781F1E" w14:textId="1B1A0E34" w:rsidR="002F19CB" w:rsidRPr="002F19CB" w:rsidRDefault="002F19CB" w:rsidP="002F19CB">
      <w:pPr>
        <w:rPr>
          <w:lang w:val="en-US"/>
        </w:rPr>
      </w:pPr>
      <w:r w:rsidRPr="002F19CB">
        <w:rPr>
          <w:lang w:val="en-US"/>
        </w:rPr>
        <w:t xml:space="preserve">Incoming goods inspections are carried out by Schaeffler only </w:t>
      </w:r>
      <w:proofErr w:type="gramStart"/>
      <w:r w:rsidRPr="002F19CB">
        <w:rPr>
          <w:lang w:val="en-US"/>
        </w:rPr>
        <w:t>with regard to</w:t>
      </w:r>
      <w:proofErr w:type="gramEnd"/>
      <w:r w:rsidRPr="002F19CB">
        <w:rPr>
          <w:lang w:val="en-US"/>
        </w:rPr>
        <w:t xml:space="preserve"> externally recognizable damages and externally recognizable deviations in terms of identity and quantity. Schaeffler will give notice of such defects in a timely manner. Furthermore, Schaeffler will give notice of defects as soon as they are detected in the ordinary course of business. In this respect, the supplier shall waive the objection of delayed notice of defects.</w:t>
      </w:r>
    </w:p>
    <w:p w14:paraId="28536272" w14:textId="14175E08" w:rsidR="002F19CB" w:rsidRPr="002F19CB" w:rsidRDefault="002F19CB" w:rsidP="002F19CB">
      <w:pPr>
        <w:rPr>
          <w:lang w:val="en-US"/>
        </w:rPr>
      </w:pPr>
      <w:r w:rsidRPr="002F19CB">
        <w:rPr>
          <w:lang w:val="en-US"/>
        </w:rPr>
        <w:t>In case of complaints, the supplier shall be obliged to investigate them systematically and in writing in the form of an 8D report to be submitted within 24 hours (D1</w:t>
      </w:r>
      <w:r w:rsidR="003A134A">
        <w:rPr>
          <w:lang w:val="en-US"/>
        </w:rPr>
        <w:t xml:space="preserve"> </w:t>
      </w:r>
      <w:r w:rsidRPr="002F19CB">
        <w:rPr>
          <w:lang w:val="en-US"/>
        </w:rPr>
        <w:t>-</w:t>
      </w:r>
      <w:r w:rsidR="003A134A">
        <w:rPr>
          <w:lang w:val="en-US"/>
        </w:rPr>
        <w:t xml:space="preserve"> </w:t>
      </w:r>
      <w:r w:rsidRPr="002F19CB">
        <w:rPr>
          <w:lang w:val="en-US"/>
        </w:rPr>
        <w:t>D3).</w:t>
      </w:r>
    </w:p>
    <w:p w14:paraId="3C359061" w14:textId="49F57496" w:rsidR="002F19CB" w:rsidRPr="002F19CB" w:rsidRDefault="002F19CB" w:rsidP="002F19CB">
      <w:pPr>
        <w:rPr>
          <w:lang w:val="en-US"/>
        </w:rPr>
      </w:pPr>
      <w:r w:rsidRPr="002F19CB">
        <w:rPr>
          <w:lang w:val="en-US"/>
        </w:rPr>
        <w:t xml:space="preserve">If the Supplier detects process disruptions or quality deviations in the product or in the service to be provided, the process must be interrupted immediately, their causes shall be analyzed, corrective actions </w:t>
      </w:r>
      <w:r w:rsidR="003A134A" w:rsidRPr="002F19CB">
        <w:rPr>
          <w:lang w:val="en-US"/>
        </w:rPr>
        <w:t>initiated,</w:t>
      </w:r>
      <w:r w:rsidRPr="002F19CB">
        <w:rPr>
          <w:lang w:val="en-US"/>
        </w:rPr>
        <w:t xml:space="preserve"> and their effectiveness checked. Parts/products suspected of being defective must be blocked immediately, inspected and, </w:t>
      </w:r>
      <w:r w:rsidR="00F35B10">
        <w:rPr>
          <w:lang w:val="en-US"/>
        </w:rPr>
        <w:br/>
      </w:r>
      <w:r w:rsidRPr="002F19CB">
        <w:rPr>
          <w:lang w:val="en-US"/>
        </w:rPr>
        <w:t>in coordination with Schaeffler, marked and released separately.</w:t>
      </w:r>
    </w:p>
    <w:p w14:paraId="06C0CD82" w14:textId="5D791C5D" w:rsidR="001364F2" w:rsidRPr="002F19CB" w:rsidRDefault="002F19CB" w:rsidP="001364F2">
      <w:pPr>
        <w:rPr>
          <w:lang w:val="en-US"/>
        </w:rPr>
      </w:pPr>
      <w:r w:rsidRPr="002F19CB">
        <w:rPr>
          <w:lang w:val="en-US"/>
        </w:rPr>
        <w:t xml:space="preserve">The Supplier must ensure the traceability of defective parts. The traceability must at least ensure that the quantity of defective parts or products is </w:t>
      </w:r>
      <w:r w:rsidR="003A134A" w:rsidRPr="002F19CB">
        <w:rPr>
          <w:lang w:val="en-US"/>
        </w:rPr>
        <w:t>limited,</w:t>
      </w:r>
      <w:r w:rsidRPr="002F19CB">
        <w:rPr>
          <w:lang w:val="en-US"/>
        </w:rPr>
        <w:t xml:space="preserve"> and that process and production-related quality documents can be traced, </w:t>
      </w:r>
      <w:r w:rsidR="00F35B10">
        <w:rPr>
          <w:lang w:val="en-US"/>
        </w:rPr>
        <w:br/>
      </w:r>
      <w:r w:rsidRPr="002F19CB">
        <w:rPr>
          <w:lang w:val="en-US"/>
        </w:rPr>
        <w:t>e.</w:t>
      </w:r>
      <w:r w:rsidR="003A134A">
        <w:rPr>
          <w:lang w:val="en-US"/>
        </w:rPr>
        <w:t xml:space="preserve"> </w:t>
      </w:r>
      <w:r w:rsidRPr="002F19CB">
        <w:rPr>
          <w:lang w:val="en-US"/>
        </w:rPr>
        <w:t>g. for root cause analysis.</w:t>
      </w:r>
    </w:p>
    <w:p w14:paraId="6CD3289A" w14:textId="3C55857D" w:rsidR="00F35B10" w:rsidRDefault="00C07BF1" w:rsidP="00CD3AD4">
      <w:pPr>
        <w:pStyle w:val="berschrift2"/>
      </w:pPr>
      <w:bookmarkStart w:id="48" w:name="_Toc102111812"/>
      <w:r w:rsidRPr="00C07BF1">
        <w:t>Es</w:t>
      </w:r>
      <w:r w:rsidR="00F35B10">
        <w:t>calations</w:t>
      </w:r>
      <w:bookmarkEnd w:id="48"/>
      <w:r>
        <w:t xml:space="preserve"> </w:t>
      </w:r>
    </w:p>
    <w:p w14:paraId="131D69F0" w14:textId="453A18C8" w:rsidR="00F35B10" w:rsidRPr="00F35B10" w:rsidRDefault="00F35B10" w:rsidP="00815100">
      <w:pPr>
        <w:rPr>
          <w:lang w:val="en-US"/>
        </w:rPr>
      </w:pPr>
      <w:r w:rsidRPr="00F35B10">
        <w:rPr>
          <w:lang w:val="en-US"/>
        </w:rPr>
        <w:t xml:space="preserve">In the event of increasing quality, delivery problems or repeated complaints, Schaeffler is entitled, as part of an escalation process, to set increased requirements for the inspection of the products delivered by the Supplier and to demand suitable remedial measures. The Supplier is obliged to implement these requirements and measures, provided they are reasonable. </w:t>
      </w:r>
    </w:p>
    <w:p w14:paraId="32CE5125" w14:textId="37EEE9B2" w:rsidR="00F35B10" w:rsidRPr="00F35B10" w:rsidRDefault="00F35B10" w:rsidP="00815100">
      <w:pPr>
        <w:rPr>
          <w:lang w:val="en-US"/>
        </w:rPr>
      </w:pPr>
      <w:r w:rsidRPr="00F35B10">
        <w:rPr>
          <w:lang w:val="en-US"/>
        </w:rPr>
        <w:t>In addition, Schaeffler can define further measures, such as audits or participation in status meetings, in coordination with the Supplier.</w:t>
      </w:r>
    </w:p>
    <w:p w14:paraId="640EEB30" w14:textId="68D87FD5" w:rsidR="00F35B10" w:rsidRDefault="00F35B10" w:rsidP="00CD3AD4">
      <w:pPr>
        <w:pStyle w:val="berschrift2"/>
      </w:pPr>
      <w:bookmarkStart w:id="49" w:name="_Toc102111813"/>
      <w:r>
        <w:t>Supplier evaluation</w:t>
      </w:r>
      <w:bookmarkEnd w:id="49"/>
    </w:p>
    <w:p w14:paraId="58C76542" w14:textId="3BF6E9D9" w:rsidR="00F35B10" w:rsidRPr="00F35B10" w:rsidRDefault="00F35B10" w:rsidP="00815100">
      <w:pPr>
        <w:rPr>
          <w:lang w:val="en-US"/>
        </w:rPr>
      </w:pPr>
      <w:r w:rsidRPr="00F35B10">
        <w:rPr>
          <w:lang w:val="en-US"/>
        </w:rPr>
        <w:t xml:space="preserve">Schaeffler has an internal supplier evaluation system in which the Supplier's quality and delivery performance are regularly monitored. If Schaeffler identifies deficiencies in the Supplier's quality and/or delivery performance, Schaeffler reserves the right to notify the Supplier. </w:t>
      </w:r>
      <w:r w:rsidR="003A134A">
        <w:rPr>
          <w:lang w:val="en-US"/>
        </w:rPr>
        <w:br/>
      </w:r>
      <w:r w:rsidRPr="00F35B10">
        <w:rPr>
          <w:lang w:val="en-US"/>
        </w:rPr>
        <w:t>The Supplier is obliged to implement suitable improvement measures in the event of existing quality and/or delivery deficiencies and to communicate these to Schaeffler</w:t>
      </w:r>
    </w:p>
    <w:p w14:paraId="02DF27CF" w14:textId="02796370" w:rsidR="00C07BF1" w:rsidRPr="00C07BF1" w:rsidRDefault="00F35B10" w:rsidP="00CD3AD4">
      <w:pPr>
        <w:pStyle w:val="berschrift2"/>
      </w:pPr>
      <w:bookmarkStart w:id="50" w:name="_Toc102111814"/>
      <w:r>
        <w:t>C</w:t>
      </w:r>
      <w:r w:rsidR="00C07BF1" w:rsidRPr="00C07BF1">
        <w:t>ommuni</w:t>
      </w:r>
      <w:r>
        <w:t>c</w:t>
      </w:r>
      <w:r w:rsidR="00C07BF1" w:rsidRPr="00C07BF1">
        <w:t>ation</w:t>
      </w:r>
      <w:bookmarkEnd w:id="50"/>
    </w:p>
    <w:p w14:paraId="2629F08B" w14:textId="483301E4" w:rsidR="00C07BF1" w:rsidRPr="00F35B10" w:rsidRDefault="00F35B10" w:rsidP="00C07BF1">
      <w:pPr>
        <w:rPr>
          <w:lang w:val="en-US"/>
        </w:rPr>
      </w:pPr>
      <w:proofErr w:type="gramStart"/>
      <w:r w:rsidRPr="00F35B10">
        <w:rPr>
          <w:lang w:val="en-US"/>
        </w:rPr>
        <w:t>With regard to</w:t>
      </w:r>
      <w:proofErr w:type="gramEnd"/>
      <w:r w:rsidRPr="00F35B10">
        <w:rPr>
          <w:lang w:val="en-US"/>
        </w:rPr>
        <w:t xml:space="preserve"> the secure transmission of information and quality documents and to ensure the transparent communication between business partners </w:t>
      </w:r>
      <w:r w:rsidR="003A134A">
        <w:rPr>
          <w:lang w:val="en-US"/>
        </w:rPr>
        <w:t>–</w:t>
      </w:r>
      <w:r w:rsidRPr="00F35B10">
        <w:rPr>
          <w:lang w:val="en-US"/>
        </w:rPr>
        <w:t xml:space="preserve"> across different locations </w:t>
      </w:r>
      <w:r w:rsidR="003A134A">
        <w:rPr>
          <w:lang w:val="en-US"/>
        </w:rPr>
        <w:t>–</w:t>
      </w:r>
      <w:r w:rsidRPr="00F35B10">
        <w:rPr>
          <w:lang w:val="en-US"/>
        </w:rPr>
        <w:t xml:space="preserve"> the supplier acts on its own responsibility. The Supplier shall be obliged to provide the required information/quality documents and upload them to the portal specified by Schaeffler.</w:t>
      </w:r>
      <w:r w:rsidR="00C07BF1" w:rsidRPr="00F35B10">
        <w:rPr>
          <w:lang w:val="en-US"/>
        </w:rPr>
        <w:t xml:space="preserve"> </w:t>
      </w:r>
    </w:p>
    <w:p w14:paraId="38753C87" w14:textId="11509B36" w:rsidR="00F35B10" w:rsidRPr="00F35B10" w:rsidRDefault="00F35B10" w:rsidP="00CD3AD4">
      <w:pPr>
        <w:pStyle w:val="berschrift2"/>
      </w:pPr>
      <w:bookmarkStart w:id="51" w:name="_Toc102111815"/>
      <w:r w:rsidRPr="00F35B10">
        <w:lastRenderedPageBreak/>
        <w:t>Source of supply / products stipulated by the Customer</w:t>
      </w:r>
      <w:bookmarkEnd w:id="51"/>
      <w:r w:rsidR="00C07BF1" w:rsidRPr="00F35B10">
        <w:t xml:space="preserve"> </w:t>
      </w:r>
    </w:p>
    <w:p w14:paraId="2571EA1F" w14:textId="088CC404" w:rsidR="00F35B10" w:rsidRPr="00F35B10" w:rsidRDefault="00F35B10" w:rsidP="00F35B10">
      <w:pPr>
        <w:rPr>
          <w:lang w:val="en-US"/>
        </w:rPr>
      </w:pPr>
      <w:r w:rsidRPr="00F35B10">
        <w:rPr>
          <w:lang w:val="en-US"/>
        </w:rPr>
        <w:t xml:space="preserve">If contractually agreed with Schaeffler, the Supplier is under obligation to procure products (components, semi-finished </w:t>
      </w:r>
      <w:proofErr w:type="gramStart"/>
      <w:r w:rsidRPr="00F35B10">
        <w:rPr>
          <w:lang w:val="en-US"/>
        </w:rPr>
        <w:t>products</w:t>
      </w:r>
      <w:proofErr w:type="gramEnd"/>
      <w:r w:rsidRPr="00F35B10">
        <w:rPr>
          <w:lang w:val="en-US"/>
        </w:rPr>
        <w:t xml:space="preserve"> and materials) and services from sources of supply which have been approved by Schaeffler. </w:t>
      </w:r>
      <w:r>
        <w:rPr>
          <w:lang w:val="en-US"/>
        </w:rPr>
        <w:br/>
      </w:r>
      <w:r w:rsidRPr="00F35B10">
        <w:rPr>
          <w:lang w:val="en-US"/>
        </w:rPr>
        <w:t>The utilization of these sources of supply does not absolve the Supplier of its responsibility to ensure the quality of the procured products and services.</w:t>
      </w:r>
      <w:r w:rsidR="003A134A">
        <w:rPr>
          <w:lang w:val="en-US"/>
        </w:rPr>
        <w:t xml:space="preserve"> </w:t>
      </w:r>
      <w:r w:rsidRPr="00F35B10">
        <w:rPr>
          <w:lang w:val="en-US"/>
        </w:rPr>
        <w:t xml:space="preserve">The responsibilities must be clearly defined by both business partners during the execution process.  </w:t>
      </w:r>
    </w:p>
    <w:p w14:paraId="1CF098B7" w14:textId="772D4164" w:rsidR="00C07BF1" w:rsidRPr="00F35B10" w:rsidRDefault="00F35B10" w:rsidP="00F35B10">
      <w:pPr>
        <w:rPr>
          <w:lang w:val="en-US"/>
        </w:rPr>
      </w:pPr>
      <w:r w:rsidRPr="00F35B10">
        <w:rPr>
          <w:lang w:val="en-US"/>
        </w:rPr>
        <w:t xml:space="preserve">Products provided by Schaeffler must be included in the supplier’s QM system. The ownership structure must be </w:t>
      </w:r>
      <w:proofErr w:type="gramStart"/>
      <w:r w:rsidRPr="00F35B10">
        <w:rPr>
          <w:lang w:val="en-US"/>
        </w:rPr>
        <w:t>ensured at all times</w:t>
      </w:r>
      <w:proofErr w:type="gramEnd"/>
      <w:r w:rsidRPr="00F35B10">
        <w:rPr>
          <w:lang w:val="en-US"/>
        </w:rPr>
        <w:t xml:space="preserve"> by means of appropriate marking. Provided products may also include tools, inspection equipment, containers, </w:t>
      </w:r>
      <w:proofErr w:type="gramStart"/>
      <w:r w:rsidRPr="00F35B10">
        <w:rPr>
          <w:lang w:val="en-US"/>
        </w:rPr>
        <w:t>materials</w:t>
      </w:r>
      <w:proofErr w:type="gramEnd"/>
      <w:r w:rsidRPr="00F35B10">
        <w:rPr>
          <w:lang w:val="en-US"/>
        </w:rPr>
        <w:t xml:space="preserve"> or semi-finished product</w:t>
      </w:r>
      <w:r>
        <w:rPr>
          <w:lang w:val="en-US"/>
        </w:rPr>
        <w:t>s.</w:t>
      </w:r>
    </w:p>
    <w:p w14:paraId="41225F2A" w14:textId="3E6B7363" w:rsidR="00C07BF1" w:rsidRPr="00C07BF1" w:rsidRDefault="00F35B10" w:rsidP="00CD3AD4">
      <w:pPr>
        <w:pStyle w:val="berschrift2"/>
      </w:pPr>
      <w:bookmarkStart w:id="52" w:name="_Toc102111816"/>
      <w:r>
        <w:t>Prohibited and declarable substances</w:t>
      </w:r>
      <w:bookmarkEnd w:id="52"/>
    </w:p>
    <w:p w14:paraId="64287AA6" w14:textId="0D69EAE4" w:rsidR="00F35B10" w:rsidRPr="00F35B10" w:rsidRDefault="00F35B10" w:rsidP="00F35B10">
      <w:pPr>
        <w:rPr>
          <w:lang w:val="en-US"/>
        </w:rPr>
      </w:pPr>
      <w:r w:rsidRPr="00F35B10">
        <w:rPr>
          <w:lang w:val="en-US"/>
        </w:rPr>
        <w:t xml:space="preserve">The Supplier is obliged to comply with the legal and contractually agreed requirements </w:t>
      </w:r>
      <w:proofErr w:type="gramStart"/>
      <w:r w:rsidRPr="00F35B10">
        <w:rPr>
          <w:lang w:val="en-US"/>
        </w:rPr>
        <w:t>with regard to</w:t>
      </w:r>
      <w:proofErr w:type="gramEnd"/>
      <w:r w:rsidRPr="00F35B10">
        <w:rPr>
          <w:lang w:val="en-US"/>
        </w:rPr>
        <w:t xml:space="preserve"> S132030-1 "Prohibited and declarable substances" as well as information obligations in this respect and to provide Schaeffler with evidence of compliance by means of a comprehensive conformity confirmation. </w:t>
      </w:r>
    </w:p>
    <w:p w14:paraId="0D80EAC9" w14:textId="412BB46E" w:rsidR="00F35B10" w:rsidRPr="00F35B10" w:rsidRDefault="00F35B10" w:rsidP="00F35B10">
      <w:pPr>
        <w:rPr>
          <w:lang w:val="en-US"/>
        </w:rPr>
      </w:pPr>
      <w:r w:rsidRPr="00F35B10">
        <w:rPr>
          <w:lang w:val="en-US"/>
        </w:rPr>
        <w:t>Upon request, the Supplier shall provide Schaeffler with all relevant documents and shall adequately support Schaeffler in complying with the legal obligations towards authorities and its customers with respect to prohibited and declarable substances.</w:t>
      </w:r>
    </w:p>
    <w:p w14:paraId="3F4EE6E8" w14:textId="5ACAF831" w:rsidR="00C07BF1" w:rsidRPr="00F35B10" w:rsidRDefault="00F35B10" w:rsidP="00C07BF1">
      <w:pPr>
        <w:pStyle w:val="berschrift1"/>
      </w:pPr>
      <w:bookmarkStart w:id="53" w:name="_Toc102111817"/>
      <w:r w:rsidRPr="00F35B10">
        <w:t>Term of validity and t</w:t>
      </w:r>
      <w:r>
        <w:t>ermination</w:t>
      </w:r>
      <w:bookmarkEnd w:id="53"/>
    </w:p>
    <w:p w14:paraId="67D55838" w14:textId="0841418D" w:rsidR="00F35B10" w:rsidRPr="00F35B10" w:rsidRDefault="00F35B10" w:rsidP="00F35B10">
      <w:pPr>
        <w:rPr>
          <w:lang w:val="en-US"/>
        </w:rPr>
      </w:pPr>
      <w:r w:rsidRPr="00F35B10">
        <w:rPr>
          <w:lang w:val="en-US"/>
        </w:rPr>
        <w:t>This “Quality Assurance Agreement with Suppliers of the Schaeffler Group” is effective once it has been signed by both parties (simple electronic signature is sufficient) and is valid for an indefinite period to the business relationship between the Supplier and all entities of the Schaeffler Group.</w:t>
      </w:r>
    </w:p>
    <w:p w14:paraId="028A146B" w14:textId="7EA6501B" w:rsidR="00F35B10" w:rsidRPr="00F35B10" w:rsidRDefault="00F35B10" w:rsidP="00F35B10">
      <w:pPr>
        <w:rPr>
          <w:lang w:val="en-US"/>
        </w:rPr>
      </w:pPr>
      <w:r w:rsidRPr="00F35B10">
        <w:rPr>
          <w:lang w:val="en-US"/>
        </w:rPr>
        <w:t>It may be terminated by either party in writing (simple electronic signature is sufficient) with twelve months notice if notice is submitted by the end of the month. The termination of this QAA has no effect on the continuation or execution of the agreements concluded between the Parties for the supply of products or services. The terms and conditions of the QAA will continue to apply to such agreements.</w:t>
      </w:r>
    </w:p>
    <w:p w14:paraId="441CAD42" w14:textId="0E1B9D9A" w:rsidR="00C07BF1" w:rsidRPr="00C07BF1" w:rsidRDefault="00F35B10" w:rsidP="00C07BF1">
      <w:pPr>
        <w:pStyle w:val="berschrift1"/>
        <w:rPr>
          <w:lang w:val="de-DE"/>
        </w:rPr>
      </w:pPr>
      <w:bookmarkStart w:id="54" w:name="_Toc102111818"/>
      <w:r>
        <w:rPr>
          <w:lang w:val="de-DE"/>
        </w:rPr>
        <w:t>General</w:t>
      </w:r>
      <w:bookmarkEnd w:id="54"/>
    </w:p>
    <w:p w14:paraId="1BF30520" w14:textId="77777777" w:rsidR="00815100" w:rsidRPr="00815100" w:rsidRDefault="00815100" w:rsidP="00815100">
      <w:pPr>
        <w:pStyle w:val="Listenabsatz"/>
        <w:numPr>
          <w:ilvl w:val="0"/>
          <w:numId w:val="7"/>
        </w:numPr>
        <w:spacing w:after="120" w:line="264" w:lineRule="auto"/>
        <w:ind w:left="714" w:hanging="357"/>
        <w:jc w:val="both"/>
        <w:rPr>
          <w:color w:val="262626" w:themeColor="text1"/>
          <w:sz w:val="20"/>
          <w:lang w:val="en-US"/>
        </w:rPr>
      </w:pPr>
      <w:r w:rsidRPr="00815100">
        <w:rPr>
          <w:color w:val="262626" w:themeColor="text1"/>
          <w:sz w:val="20"/>
          <w:lang w:val="en-US"/>
        </w:rPr>
        <w:t xml:space="preserve">The contractual relationship is governed by German law, excluding its conflicts of law rules. The competent court of jurisdiction is Nuremberg, Germany. The Customer is, however, also entitled to file an action against the Supplier at another competent court. </w:t>
      </w:r>
    </w:p>
    <w:p w14:paraId="55184D07" w14:textId="77777777" w:rsidR="00815100" w:rsidRPr="00815100" w:rsidRDefault="00815100" w:rsidP="00815100">
      <w:pPr>
        <w:pStyle w:val="Listenabsatz"/>
        <w:numPr>
          <w:ilvl w:val="0"/>
          <w:numId w:val="7"/>
        </w:numPr>
        <w:spacing w:after="120" w:line="264" w:lineRule="auto"/>
        <w:jc w:val="both"/>
        <w:rPr>
          <w:color w:val="262626" w:themeColor="text1"/>
          <w:sz w:val="20"/>
          <w:lang w:val="en-US"/>
        </w:rPr>
      </w:pPr>
      <w:r w:rsidRPr="00815100">
        <w:rPr>
          <w:color w:val="262626" w:themeColor="text1"/>
          <w:sz w:val="20"/>
          <w:lang w:val="en-US"/>
        </w:rPr>
        <w:t xml:space="preserve">If a contractual provision is or becomes ineffective, the validity of other provisions will remain unaffected. </w:t>
      </w:r>
    </w:p>
    <w:p w14:paraId="204FEC6C" w14:textId="663290D0" w:rsidR="00815100" w:rsidRDefault="00815100" w:rsidP="00815100">
      <w:pPr>
        <w:jc w:val="both"/>
        <w:rPr>
          <w:lang w:val="en-US"/>
        </w:rPr>
      </w:pPr>
      <w:r w:rsidRPr="00815100">
        <w:rPr>
          <w:lang w:val="en-US"/>
        </w:rPr>
        <w:t xml:space="preserve">The parties commit themselves, in good faith and within the scope of what is reasonable, to replace ineffective provisions with effective regulations which have an economic result equivalent to the original provisions. </w:t>
      </w:r>
    </w:p>
    <w:p w14:paraId="3CEA57BA" w14:textId="05343E16" w:rsidR="00815100" w:rsidRDefault="00815100" w:rsidP="00815100">
      <w:pPr>
        <w:jc w:val="both"/>
        <w:rPr>
          <w:lang w:val="en-US"/>
        </w:rPr>
      </w:pPr>
    </w:p>
    <w:p w14:paraId="403E785B" w14:textId="5068C376" w:rsidR="00815100" w:rsidRDefault="00815100" w:rsidP="00815100">
      <w:pPr>
        <w:jc w:val="both"/>
        <w:rPr>
          <w:lang w:val="en-US"/>
        </w:rPr>
      </w:pPr>
    </w:p>
    <w:p w14:paraId="5E1F542A" w14:textId="11D642FD" w:rsidR="00815100" w:rsidRDefault="00815100" w:rsidP="00815100">
      <w:pPr>
        <w:jc w:val="both"/>
        <w:rPr>
          <w:lang w:val="en-US"/>
        </w:rPr>
      </w:pPr>
    </w:p>
    <w:p w14:paraId="63D49583" w14:textId="77777777" w:rsidR="00815100" w:rsidRPr="00815100" w:rsidRDefault="00815100" w:rsidP="00815100">
      <w:pPr>
        <w:jc w:val="both"/>
        <w:rPr>
          <w:lang w:val="en-US"/>
        </w:rPr>
      </w:pPr>
    </w:p>
    <w:p w14:paraId="5CCA6CE0" w14:textId="53E0EEB8" w:rsidR="00015281" w:rsidRPr="00015281" w:rsidRDefault="00F35B10" w:rsidP="00015281">
      <w:pPr>
        <w:pStyle w:val="berschrift1"/>
        <w:rPr>
          <w:lang w:val="de-DE"/>
        </w:rPr>
      </w:pPr>
      <w:bookmarkStart w:id="55" w:name="_Toc102111819"/>
      <w:r>
        <w:rPr>
          <w:lang w:val="de-DE"/>
        </w:rPr>
        <w:lastRenderedPageBreak/>
        <w:t>Appendices</w:t>
      </w:r>
      <w:bookmarkEnd w:id="55"/>
    </w:p>
    <w:p w14:paraId="496F72FA" w14:textId="1CFBA88E" w:rsidR="00F35B10" w:rsidRPr="00F35B10" w:rsidRDefault="00F35B10" w:rsidP="00F35B10">
      <w:pPr>
        <w:rPr>
          <w:lang w:val="en-US"/>
        </w:rPr>
      </w:pPr>
      <w:r w:rsidRPr="00F35B10">
        <w:rPr>
          <w:lang w:val="en-US"/>
        </w:rPr>
        <w:t>The following appendices are part of the “Quality Assurance Agreement for Suppliers of the Schaeffler Group” in the respective current version.</w:t>
      </w:r>
    </w:p>
    <w:p w14:paraId="7167FD88" w14:textId="63A545B9" w:rsidR="00F35B10" w:rsidRPr="00F35B10" w:rsidRDefault="00F35B10" w:rsidP="00F35B10">
      <w:pPr>
        <w:rPr>
          <w:lang w:val="en-US"/>
        </w:rPr>
      </w:pPr>
      <w:r w:rsidRPr="00F35B10">
        <w:rPr>
          <w:lang w:val="en-US"/>
        </w:rPr>
        <w:t>(</w:t>
      </w:r>
      <w:proofErr w:type="gramStart"/>
      <w:r w:rsidRPr="00F35B10">
        <w:rPr>
          <w:lang w:val="en-US"/>
        </w:rPr>
        <w:t>see</w:t>
      </w:r>
      <w:proofErr w:type="gramEnd"/>
      <w:r w:rsidRPr="00F35B10">
        <w:rPr>
          <w:lang w:val="en-US"/>
        </w:rPr>
        <w:t xml:space="preserve"> </w:t>
      </w:r>
      <w:r w:rsidRPr="00F35B10">
        <w:rPr>
          <w:rStyle w:val="Hyperlink"/>
          <w:lang w:val="en-US"/>
        </w:rPr>
        <w:t>www.</w:t>
      </w:r>
      <w:r w:rsidR="00815100">
        <w:rPr>
          <w:rStyle w:val="Hyperlink"/>
          <w:lang w:val="en-US"/>
        </w:rPr>
        <w:t>s</w:t>
      </w:r>
      <w:r w:rsidRPr="00F35B10">
        <w:rPr>
          <w:rStyle w:val="Hyperlink"/>
          <w:lang w:val="en-US"/>
        </w:rPr>
        <w:t>chaeffler.de /</w:t>
      </w:r>
      <w:r w:rsidR="00152FD6">
        <w:rPr>
          <w:rStyle w:val="Hyperlink"/>
          <w:lang w:val="en-US"/>
        </w:rPr>
        <w:t xml:space="preserve"> Company / </w:t>
      </w:r>
      <w:r w:rsidRPr="00F35B10">
        <w:rPr>
          <w:rStyle w:val="Hyperlink"/>
          <w:lang w:val="en-US"/>
        </w:rPr>
        <w:t>Purchasing &amp; Supplier Management / Quality</w:t>
      </w:r>
      <w:r w:rsidRPr="00F35B10">
        <w:rPr>
          <w:lang w:val="en-US"/>
        </w:rPr>
        <w:t>):</w:t>
      </w:r>
    </w:p>
    <w:p w14:paraId="74EB7738" w14:textId="77777777" w:rsidR="00F35B10" w:rsidRPr="00F35B10" w:rsidRDefault="00F35B10" w:rsidP="00815100">
      <w:pPr>
        <w:spacing w:line="22" w:lineRule="atLeast"/>
        <w:rPr>
          <w:color w:val="auto"/>
          <w:szCs w:val="24"/>
          <w:lang w:val="en-US"/>
        </w:rPr>
      </w:pPr>
      <w:bookmarkStart w:id="56" w:name="_Hlk99708416"/>
      <w:r w:rsidRPr="00F35B10">
        <w:rPr>
          <w:color w:val="auto"/>
          <w:szCs w:val="24"/>
          <w:lang w:val="en-US"/>
        </w:rPr>
        <w:t>Brochure 1</w:t>
      </w:r>
      <w:r w:rsidRPr="00F35B10">
        <w:rPr>
          <w:color w:val="auto"/>
          <w:szCs w:val="24"/>
          <w:lang w:val="en-US"/>
        </w:rPr>
        <w:tab/>
        <w:t>Advanced Quality Planning for Suppliers</w:t>
      </w:r>
    </w:p>
    <w:p w14:paraId="084983C0" w14:textId="77777777" w:rsidR="00F35B10" w:rsidRPr="00F35B10" w:rsidRDefault="00F35B10" w:rsidP="00815100">
      <w:pPr>
        <w:spacing w:line="22" w:lineRule="atLeast"/>
        <w:rPr>
          <w:color w:val="auto"/>
          <w:szCs w:val="24"/>
          <w:lang w:val="en-US"/>
        </w:rPr>
      </w:pPr>
      <w:r w:rsidRPr="00F35B10">
        <w:rPr>
          <w:color w:val="auto"/>
          <w:szCs w:val="24"/>
          <w:lang w:val="en-US"/>
        </w:rPr>
        <w:t xml:space="preserve">Brochure 2 </w:t>
      </w:r>
      <w:r w:rsidRPr="00F35B10">
        <w:rPr>
          <w:color w:val="auto"/>
          <w:szCs w:val="24"/>
          <w:lang w:val="en-US"/>
        </w:rPr>
        <w:tab/>
        <w:t>Production Process and Product Approval for Suppliers</w:t>
      </w:r>
    </w:p>
    <w:p w14:paraId="07501F84" w14:textId="77777777" w:rsidR="00F35B10" w:rsidRPr="00F35B10" w:rsidRDefault="00F35B10" w:rsidP="00815100">
      <w:pPr>
        <w:spacing w:line="22" w:lineRule="atLeast"/>
        <w:rPr>
          <w:color w:val="auto"/>
          <w:szCs w:val="24"/>
          <w:lang w:val="en-US"/>
        </w:rPr>
      </w:pPr>
      <w:r w:rsidRPr="00F35B10">
        <w:rPr>
          <w:color w:val="auto"/>
          <w:szCs w:val="24"/>
          <w:lang w:val="en-US"/>
        </w:rPr>
        <w:t xml:space="preserve">Brochure 3 </w:t>
      </w:r>
      <w:r w:rsidRPr="00F35B10">
        <w:rPr>
          <w:color w:val="auto"/>
          <w:szCs w:val="24"/>
          <w:lang w:val="en-US"/>
        </w:rPr>
        <w:tab/>
        <w:t>Modification Approval / Special Release for Suppliers</w:t>
      </w:r>
    </w:p>
    <w:p w14:paraId="27D5B85D" w14:textId="77777777" w:rsidR="00F35B10" w:rsidRPr="00F35B10" w:rsidRDefault="00F35B10" w:rsidP="00815100">
      <w:pPr>
        <w:spacing w:line="22" w:lineRule="atLeast"/>
        <w:rPr>
          <w:color w:val="auto"/>
          <w:szCs w:val="24"/>
          <w:lang w:val="en-US"/>
        </w:rPr>
      </w:pPr>
      <w:r w:rsidRPr="00F35B10">
        <w:rPr>
          <w:color w:val="auto"/>
          <w:szCs w:val="24"/>
          <w:lang w:val="en-US"/>
        </w:rPr>
        <w:t xml:space="preserve">Brochure 4 </w:t>
      </w:r>
      <w:r w:rsidRPr="00F35B10">
        <w:rPr>
          <w:color w:val="auto"/>
          <w:szCs w:val="24"/>
          <w:lang w:val="en-US"/>
        </w:rPr>
        <w:tab/>
        <w:t>Complaint Processing for Suppliers</w:t>
      </w:r>
    </w:p>
    <w:p w14:paraId="4D0E7E1C" w14:textId="77777777" w:rsidR="00F35B10" w:rsidRPr="00F35B10" w:rsidRDefault="00F35B10" w:rsidP="00815100">
      <w:pPr>
        <w:spacing w:line="22" w:lineRule="atLeast"/>
        <w:rPr>
          <w:color w:val="auto"/>
          <w:szCs w:val="24"/>
          <w:lang w:val="en-US"/>
        </w:rPr>
      </w:pPr>
      <w:r w:rsidRPr="00F35B10">
        <w:rPr>
          <w:color w:val="auto"/>
          <w:szCs w:val="24"/>
          <w:lang w:val="en-US"/>
        </w:rPr>
        <w:t xml:space="preserve">Brochure 5 </w:t>
      </w:r>
      <w:r w:rsidRPr="00F35B10">
        <w:rPr>
          <w:color w:val="auto"/>
          <w:szCs w:val="24"/>
          <w:lang w:val="en-US"/>
        </w:rPr>
        <w:tab/>
        <w:t xml:space="preserve">Supplier Evaluation </w:t>
      </w:r>
    </w:p>
    <w:p w14:paraId="4008C619" w14:textId="77777777" w:rsidR="00F35B10" w:rsidRPr="00F35B10" w:rsidRDefault="00F35B10" w:rsidP="00815100">
      <w:pPr>
        <w:spacing w:line="22" w:lineRule="atLeast"/>
        <w:rPr>
          <w:color w:val="auto"/>
          <w:szCs w:val="24"/>
          <w:lang w:val="en-US"/>
        </w:rPr>
      </w:pPr>
      <w:r w:rsidRPr="00F35B10">
        <w:rPr>
          <w:color w:val="auto"/>
          <w:szCs w:val="24"/>
          <w:lang w:val="en-US"/>
        </w:rPr>
        <w:t xml:space="preserve">Brochure 6 </w:t>
      </w:r>
      <w:r w:rsidRPr="00F35B10">
        <w:rPr>
          <w:color w:val="auto"/>
          <w:szCs w:val="24"/>
          <w:lang w:val="en-US"/>
        </w:rPr>
        <w:tab/>
        <w:t>Escalation Process for Suppliers</w:t>
      </w:r>
    </w:p>
    <w:bookmarkEnd w:id="56"/>
    <w:p w14:paraId="3B1582B5" w14:textId="38436210" w:rsidR="004265AB" w:rsidRPr="00F35B10" w:rsidRDefault="004265AB" w:rsidP="00015281">
      <w:pPr>
        <w:rPr>
          <w:lang w:val="en-US"/>
        </w:rPr>
      </w:pPr>
    </w:p>
    <w:p w14:paraId="0C15C81F" w14:textId="0FCB39BD" w:rsidR="008E4D39" w:rsidRPr="00F35B10" w:rsidRDefault="008E4D39" w:rsidP="00015281">
      <w:pPr>
        <w:rPr>
          <w:lang w:val="en-US"/>
        </w:rPr>
      </w:pPr>
    </w:p>
    <w:p w14:paraId="0272D25E" w14:textId="09FD174D" w:rsidR="008E4D39" w:rsidRPr="00F35B10" w:rsidRDefault="008E4D39" w:rsidP="00015281">
      <w:pPr>
        <w:rPr>
          <w:lang w:val="en-US"/>
        </w:rPr>
      </w:pPr>
    </w:p>
    <w:p w14:paraId="4D738C76" w14:textId="1247ADE7" w:rsidR="008E4D39" w:rsidRDefault="008E4D39" w:rsidP="00015281">
      <w:pPr>
        <w:rPr>
          <w:lang w:val="en-US"/>
        </w:rPr>
      </w:pPr>
    </w:p>
    <w:p w14:paraId="62E73807" w14:textId="49183FC9" w:rsidR="00F35B10" w:rsidRDefault="00F35B10" w:rsidP="00015281">
      <w:pPr>
        <w:rPr>
          <w:lang w:val="en-US"/>
        </w:rPr>
      </w:pPr>
    </w:p>
    <w:p w14:paraId="4253D51D" w14:textId="2523A43C" w:rsidR="00F35B10" w:rsidRDefault="00F35B10" w:rsidP="00015281">
      <w:pPr>
        <w:rPr>
          <w:lang w:val="en-US"/>
        </w:rPr>
      </w:pPr>
    </w:p>
    <w:p w14:paraId="63605E72" w14:textId="031434A7" w:rsidR="00F35B10" w:rsidRDefault="00F35B10" w:rsidP="00015281">
      <w:pPr>
        <w:rPr>
          <w:lang w:val="en-US"/>
        </w:rPr>
      </w:pPr>
    </w:p>
    <w:p w14:paraId="39349A19" w14:textId="32088A1A" w:rsidR="00F35B10" w:rsidRDefault="00F35B10" w:rsidP="00015281">
      <w:pPr>
        <w:rPr>
          <w:lang w:val="en-US"/>
        </w:rPr>
      </w:pPr>
    </w:p>
    <w:p w14:paraId="0CA6C9D6" w14:textId="7599C7AB" w:rsidR="00F35B10" w:rsidRDefault="00F35B10" w:rsidP="00015281">
      <w:pPr>
        <w:rPr>
          <w:lang w:val="en-US"/>
        </w:rPr>
      </w:pPr>
    </w:p>
    <w:p w14:paraId="278DDC6A" w14:textId="084D9A90" w:rsidR="00F35B10" w:rsidRDefault="00F35B10" w:rsidP="00015281">
      <w:pPr>
        <w:rPr>
          <w:lang w:val="en-US"/>
        </w:rPr>
      </w:pPr>
    </w:p>
    <w:p w14:paraId="242F47CD" w14:textId="44E253DF" w:rsidR="00F35B10" w:rsidRDefault="00F35B10" w:rsidP="00015281">
      <w:pPr>
        <w:rPr>
          <w:lang w:val="en-US"/>
        </w:rPr>
      </w:pPr>
    </w:p>
    <w:p w14:paraId="39B86808" w14:textId="727BC276" w:rsidR="00F35B10" w:rsidRDefault="00F35B10" w:rsidP="00015281">
      <w:pPr>
        <w:rPr>
          <w:lang w:val="en-US"/>
        </w:rPr>
      </w:pPr>
    </w:p>
    <w:p w14:paraId="10E0149E" w14:textId="7F83ACAA" w:rsidR="00F35B10" w:rsidRDefault="00F35B10" w:rsidP="00015281">
      <w:pPr>
        <w:rPr>
          <w:lang w:val="en-US"/>
        </w:rPr>
      </w:pPr>
    </w:p>
    <w:p w14:paraId="7983E998" w14:textId="54A56587" w:rsidR="00F35B10" w:rsidRDefault="00F35B10" w:rsidP="00015281">
      <w:pPr>
        <w:rPr>
          <w:lang w:val="en-US"/>
        </w:rPr>
      </w:pPr>
    </w:p>
    <w:p w14:paraId="6834C8E1" w14:textId="4C0B3B9A" w:rsidR="00F35B10" w:rsidRDefault="00F35B10" w:rsidP="00015281">
      <w:pPr>
        <w:rPr>
          <w:lang w:val="en-US"/>
        </w:rPr>
      </w:pPr>
    </w:p>
    <w:p w14:paraId="65FA50F2" w14:textId="4F003120" w:rsidR="00F35B10" w:rsidRDefault="00F35B10" w:rsidP="00015281">
      <w:pPr>
        <w:rPr>
          <w:lang w:val="en-US"/>
        </w:rPr>
      </w:pPr>
    </w:p>
    <w:p w14:paraId="556970F7" w14:textId="491F937D" w:rsidR="00F35B10" w:rsidRDefault="00F35B10" w:rsidP="00015281">
      <w:pPr>
        <w:rPr>
          <w:lang w:val="en-US"/>
        </w:rPr>
      </w:pPr>
    </w:p>
    <w:p w14:paraId="5B6A017E" w14:textId="0CC82BDF" w:rsidR="00F35B10" w:rsidRDefault="00F35B10" w:rsidP="00015281">
      <w:pPr>
        <w:rPr>
          <w:lang w:val="en-US"/>
        </w:rPr>
      </w:pPr>
    </w:p>
    <w:p w14:paraId="7647CF78" w14:textId="3BEF170B" w:rsidR="00F35B10" w:rsidRDefault="00F35B10" w:rsidP="00015281">
      <w:pPr>
        <w:rPr>
          <w:lang w:val="en-US"/>
        </w:rPr>
      </w:pPr>
    </w:p>
    <w:p w14:paraId="5E53E2ED" w14:textId="53358772" w:rsidR="00F35B10" w:rsidRDefault="00F35B10" w:rsidP="00015281">
      <w:pPr>
        <w:rPr>
          <w:lang w:val="en-US"/>
        </w:rPr>
      </w:pPr>
    </w:p>
    <w:p w14:paraId="479A0917" w14:textId="7B5B87AD" w:rsidR="00F35B10" w:rsidRDefault="00F35B10" w:rsidP="00015281">
      <w:pPr>
        <w:rPr>
          <w:lang w:val="en-US"/>
        </w:rPr>
      </w:pPr>
    </w:p>
    <w:p w14:paraId="0170ED44" w14:textId="644AEF17" w:rsidR="00F35B10" w:rsidRDefault="00F35B10" w:rsidP="00015281">
      <w:pPr>
        <w:rPr>
          <w:lang w:val="en-US"/>
        </w:rPr>
      </w:pPr>
    </w:p>
    <w:p w14:paraId="29C337B3" w14:textId="77777777" w:rsidR="00F35B10" w:rsidRPr="00F35B10" w:rsidRDefault="00F35B10" w:rsidP="00015281">
      <w:pPr>
        <w:rPr>
          <w:lang w:val="en-US"/>
        </w:rPr>
      </w:pPr>
    </w:p>
    <w:p w14:paraId="6A1854B1" w14:textId="77777777" w:rsidR="008E4D39" w:rsidRPr="00F35B10" w:rsidRDefault="008E4D39" w:rsidP="00015281">
      <w:pPr>
        <w:rPr>
          <w:lang w:val="en-US"/>
        </w:rPr>
      </w:pPr>
    </w:p>
    <w:p w14:paraId="12315B0F" w14:textId="45110651" w:rsidR="00015281" w:rsidRPr="00F35B10" w:rsidRDefault="00015281" w:rsidP="00015281">
      <w:pPr>
        <w:rPr>
          <w:lang w:val="en-US"/>
        </w:rPr>
      </w:pPr>
    </w:p>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72E0D8DB" w:rsidR="002A7A28" w:rsidRPr="00B7685E" w:rsidDel="00580FCB" w:rsidRDefault="00426BBA" w:rsidP="00B7685E">
            <w:pPr>
              <w:rPr>
                <w:b/>
                <w:bCs/>
              </w:rPr>
            </w:pPr>
            <w:r>
              <w:rPr>
                <w:b/>
                <w:bCs/>
              </w:rPr>
              <w:t>Supplier</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0D297E2B" w:rsidR="002A7A28" w:rsidRPr="00B7685E" w:rsidDel="00E96AFF" w:rsidRDefault="00426BBA" w:rsidP="00B7685E">
            <w:pPr>
              <w:rPr>
                <w:b/>
                <w:bCs/>
              </w:rPr>
            </w:pPr>
            <w:r>
              <w:rPr>
                <w:b/>
                <w:bCs/>
              </w:rPr>
              <w:t>Customer</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3CB4F0D6" w:rsidR="002A7A28" w:rsidRPr="000060C9" w:rsidDel="00580FCB" w:rsidRDefault="00426BBA" w:rsidP="00B7685E">
            <w:pPr>
              <w:pStyle w:val="Beschriftung"/>
              <w:spacing w:before="60"/>
            </w:pPr>
            <w:r>
              <w:t>Supplier 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1B74EF91" w:rsidR="002A7A28" w:rsidRPr="000060C9" w:rsidDel="00580FCB" w:rsidRDefault="002A7A28" w:rsidP="00B7685E">
            <w:pPr>
              <w:pStyle w:val="Beschriftung"/>
              <w:spacing w:before="60"/>
              <w:rPr>
                <w:szCs w:val="22"/>
              </w:rPr>
            </w:pPr>
            <w:r w:rsidRPr="000060C9">
              <w:t xml:space="preserve">Schaeffler </w:t>
            </w:r>
            <w:proofErr w:type="gramStart"/>
            <w:r w:rsidR="00426BBA">
              <w:t>Supplier</w:t>
            </w:r>
            <w:proofErr w:type="gramEnd"/>
            <w:r w:rsidR="00426BBA">
              <w:t xml:space="preserve"> no.</w:t>
            </w:r>
          </w:p>
        </w:tc>
        <w:tc>
          <w:tcPr>
            <w:tcW w:w="505" w:type="dxa"/>
          </w:tcPr>
          <w:p w14:paraId="026C2995" w14:textId="77777777" w:rsidR="002A7A28" w:rsidRPr="000060C9" w:rsidDel="00580FCB" w:rsidRDefault="002A7A28" w:rsidP="00B7685E">
            <w:pPr>
              <w:pStyle w:val="Beschriftung"/>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Beschriftung"/>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33248A20" w:rsidR="002A7A28" w:rsidRPr="000060C9" w:rsidRDefault="00426BBA" w:rsidP="00B7685E">
            <w:pPr>
              <w:pStyle w:val="Beschriftung"/>
              <w:spacing w:before="60"/>
            </w:pPr>
            <w:r>
              <w:t>Place</w:t>
            </w:r>
          </w:p>
        </w:tc>
        <w:tc>
          <w:tcPr>
            <w:tcW w:w="233" w:type="dxa"/>
          </w:tcPr>
          <w:p w14:paraId="137E71D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74E2C462" w14:textId="248672E2" w:rsidR="002A7A28" w:rsidRPr="000060C9" w:rsidRDefault="002A7A28" w:rsidP="00B7685E">
            <w:pPr>
              <w:pStyle w:val="Beschriftung"/>
              <w:spacing w:before="60"/>
            </w:pPr>
            <w:r w:rsidRPr="000060C9">
              <w:t>Dat</w:t>
            </w:r>
            <w:r w:rsidR="00426BBA">
              <w:t>e</w:t>
            </w:r>
          </w:p>
        </w:tc>
        <w:tc>
          <w:tcPr>
            <w:tcW w:w="505" w:type="dxa"/>
          </w:tcPr>
          <w:p w14:paraId="3A94DE09"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16D19D" w14:textId="6E225AE3" w:rsidR="002A7A28" w:rsidRPr="000060C9" w:rsidRDefault="00426BBA" w:rsidP="00B7685E">
            <w:pPr>
              <w:pStyle w:val="Beschriftung"/>
              <w:spacing w:before="60"/>
            </w:pPr>
            <w:r>
              <w:t>Place</w:t>
            </w:r>
          </w:p>
        </w:tc>
        <w:tc>
          <w:tcPr>
            <w:tcW w:w="233" w:type="dxa"/>
            <w:shd w:val="clear" w:color="auto" w:fill="auto"/>
          </w:tcPr>
          <w:p w14:paraId="127465C8" w14:textId="77777777" w:rsidR="002A7A28" w:rsidRPr="000060C9" w:rsidRDefault="002A7A28" w:rsidP="00B7685E">
            <w:pPr>
              <w:pStyle w:val="Beschriftung"/>
              <w:spacing w:before="60"/>
            </w:pPr>
          </w:p>
        </w:tc>
        <w:tc>
          <w:tcPr>
            <w:tcW w:w="2548" w:type="dxa"/>
            <w:tcBorders>
              <w:top w:val="single" w:sz="4" w:space="0" w:color="262626" w:themeColor="text1"/>
            </w:tcBorders>
          </w:tcPr>
          <w:p w14:paraId="167152F2" w14:textId="7584AF49" w:rsidR="002A7A28" w:rsidRPr="000060C9" w:rsidRDefault="002A7A28" w:rsidP="00B7685E">
            <w:pPr>
              <w:pStyle w:val="Beschriftung"/>
              <w:spacing w:before="60"/>
            </w:pPr>
            <w:r w:rsidRPr="000060C9">
              <w:t>Dat</w:t>
            </w:r>
            <w:r w:rsidR="00426BBA">
              <w:t>e</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Beschriftung"/>
              <w:rPr>
                <w:szCs w:val="22"/>
              </w:rPr>
            </w:pPr>
          </w:p>
        </w:tc>
        <w:tc>
          <w:tcPr>
            <w:tcW w:w="233" w:type="dxa"/>
          </w:tcPr>
          <w:p w14:paraId="71A201AF" w14:textId="77777777" w:rsidR="002A7A28" w:rsidRPr="000060C9" w:rsidRDefault="002A7A28" w:rsidP="00B7685E">
            <w:pPr>
              <w:pStyle w:val="Beschriftung"/>
              <w:rPr>
                <w:szCs w:val="22"/>
              </w:rPr>
            </w:pPr>
          </w:p>
        </w:tc>
        <w:tc>
          <w:tcPr>
            <w:tcW w:w="2195" w:type="dxa"/>
          </w:tcPr>
          <w:p w14:paraId="6F279B45" w14:textId="77777777" w:rsidR="002A7A28" w:rsidRPr="000060C9" w:rsidRDefault="002A7A28" w:rsidP="00B7685E">
            <w:pPr>
              <w:pStyle w:val="Beschriftung"/>
              <w:rPr>
                <w:szCs w:val="22"/>
              </w:rPr>
            </w:pPr>
          </w:p>
        </w:tc>
        <w:tc>
          <w:tcPr>
            <w:tcW w:w="505" w:type="dxa"/>
          </w:tcPr>
          <w:p w14:paraId="5D7C9A47" w14:textId="77777777" w:rsidR="002A7A28" w:rsidRPr="000060C9" w:rsidRDefault="002A7A28" w:rsidP="00B7685E">
            <w:pPr>
              <w:pStyle w:val="Beschriftung"/>
              <w:rPr>
                <w:szCs w:val="22"/>
              </w:rPr>
            </w:pPr>
          </w:p>
        </w:tc>
        <w:tc>
          <w:tcPr>
            <w:tcW w:w="1960" w:type="dxa"/>
            <w:shd w:val="clear" w:color="auto" w:fill="auto"/>
          </w:tcPr>
          <w:p w14:paraId="10378B82" w14:textId="77777777" w:rsidR="002A7A28" w:rsidRPr="000060C9" w:rsidRDefault="002A7A28" w:rsidP="00B7685E">
            <w:pPr>
              <w:pStyle w:val="Beschriftung"/>
              <w:rPr>
                <w:szCs w:val="22"/>
              </w:rPr>
            </w:pPr>
          </w:p>
        </w:tc>
        <w:tc>
          <w:tcPr>
            <w:tcW w:w="233" w:type="dxa"/>
            <w:shd w:val="clear" w:color="auto" w:fill="auto"/>
          </w:tcPr>
          <w:p w14:paraId="3DEFBB6A" w14:textId="77777777" w:rsidR="002A7A28" w:rsidRPr="000060C9" w:rsidRDefault="002A7A28" w:rsidP="00B7685E">
            <w:pPr>
              <w:pStyle w:val="Beschriftung"/>
              <w:rPr>
                <w:szCs w:val="22"/>
              </w:rPr>
            </w:pPr>
          </w:p>
        </w:tc>
        <w:tc>
          <w:tcPr>
            <w:tcW w:w="2548" w:type="dxa"/>
          </w:tcPr>
          <w:p w14:paraId="30F5AC66" w14:textId="77777777" w:rsidR="002A7A28" w:rsidRPr="000060C9" w:rsidRDefault="002A7A28" w:rsidP="00B7685E">
            <w:pPr>
              <w:pStyle w:val="Beschriftung"/>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Beschriftung"/>
              <w:spacing w:before="0" w:after="0"/>
              <w:rPr>
                <w:sz w:val="20"/>
                <w:szCs w:val="20"/>
              </w:rPr>
            </w:pPr>
          </w:p>
        </w:tc>
        <w:tc>
          <w:tcPr>
            <w:tcW w:w="505" w:type="dxa"/>
            <w:vAlign w:val="bottom"/>
          </w:tcPr>
          <w:p w14:paraId="1FB69B17"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Beschriftung"/>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Beschriftung"/>
              <w:spacing w:before="60"/>
            </w:pPr>
            <w:r w:rsidRPr="000060C9">
              <w:t>Name</w:t>
            </w:r>
          </w:p>
        </w:tc>
        <w:tc>
          <w:tcPr>
            <w:tcW w:w="233" w:type="dxa"/>
          </w:tcPr>
          <w:p w14:paraId="00A8A3E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60A546C9" w14:textId="374D8595" w:rsidR="002A7A28" w:rsidRPr="000060C9" w:rsidRDefault="00426BBA" w:rsidP="00B7685E">
            <w:pPr>
              <w:pStyle w:val="Beschriftung"/>
              <w:spacing w:before="60"/>
            </w:pPr>
            <w:r>
              <w:t>Signature</w:t>
            </w:r>
          </w:p>
        </w:tc>
        <w:tc>
          <w:tcPr>
            <w:tcW w:w="505" w:type="dxa"/>
          </w:tcPr>
          <w:p w14:paraId="3F9973BF"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Beschriftung"/>
              <w:spacing w:before="60"/>
            </w:pPr>
            <w:r w:rsidRPr="000060C9">
              <w:t>Name</w:t>
            </w:r>
          </w:p>
        </w:tc>
        <w:tc>
          <w:tcPr>
            <w:tcW w:w="233" w:type="dxa"/>
            <w:shd w:val="clear" w:color="auto" w:fill="auto"/>
          </w:tcPr>
          <w:p w14:paraId="2961AD04" w14:textId="77777777" w:rsidR="002A7A28" w:rsidRPr="000060C9" w:rsidRDefault="002A7A28" w:rsidP="00B7685E">
            <w:pPr>
              <w:pStyle w:val="Beschriftung"/>
              <w:spacing w:before="60"/>
            </w:pPr>
          </w:p>
        </w:tc>
        <w:tc>
          <w:tcPr>
            <w:tcW w:w="2548" w:type="dxa"/>
            <w:tcBorders>
              <w:top w:val="single" w:sz="4" w:space="0" w:color="262626" w:themeColor="text1"/>
            </w:tcBorders>
          </w:tcPr>
          <w:p w14:paraId="23374A32" w14:textId="3FF39A5B" w:rsidR="002A7A28" w:rsidRPr="000060C9" w:rsidRDefault="00426BBA" w:rsidP="00B7685E">
            <w:pPr>
              <w:pStyle w:val="Beschriftung"/>
              <w:spacing w:before="60"/>
            </w:pPr>
            <w:r>
              <w:t>Signature Purchasing</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Beschriftung"/>
              <w:rPr>
                <w:szCs w:val="22"/>
              </w:rPr>
            </w:pPr>
          </w:p>
        </w:tc>
        <w:tc>
          <w:tcPr>
            <w:tcW w:w="233" w:type="dxa"/>
          </w:tcPr>
          <w:p w14:paraId="43548B63" w14:textId="77777777" w:rsidR="002A7A28" w:rsidRPr="000060C9" w:rsidRDefault="002A7A28" w:rsidP="00B7685E">
            <w:pPr>
              <w:pStyle w:val="Beschriftung"/>
              <w:rPr>
                <w:szCs w:val="22"/>
              </w:rPr>
            </w:pPr>
          </w:p>
        </w:tc>
        <w:tc>
          <w:tcPr>
            <w:tcW w:w="2195" w:type="dxa"/>
          </w:tcPr>
          <w:p w14:paraId="1D743699" w14:textId="77777777" w:rsidR="002A7A28" w:rsidRPr="000060C9" w:rsidRDefault="002A7A28" w:rsidP="00B7685E">
            <w:pPr>
              <w:pStyle w:val="Beschriftung"/>
              <w:rPr>
                <w:szCs w:val="22"/>
              </w:rPr>
            </w:pPr>
          </w:p>
        </w:tc>
        <w:tc>
          <w:tcPr>
            <w:tcW w:w="505" w:type="dxa"/>
            <w:shd w:val="clear" w:color="auto" w:fill="auto"/>
          </w:tcPr>
          <w:p w14:paraId="0E5F5910" w14:textId="77777777" w:rsidR="002A7A28" w:rsidRPr="000060C9" w:rsidRDefault="002A7A28" w:rsidP="00B7685E">
            <w:pPr>
              <w:pStyle w:val="Beschriftung"/>
              <w:rPr>
                <w:szCs w:val="22"/>
              </w:rPr>
            </w:pPr>
          </w:p>
        </w:tc>
        <w:tc>
          <w:tcPr>
            <w:tcW w:w="1960" w:type="dxa"/>
            <w:shd w:val="clear" w:color="auto" w:fill="auto"/>
          </w:tcPr>
          <w:p w14:paraId="7AE8673E" w14:textId="77777777" w:rsidR="002A7A28" w:rsidRPr="000060C9" w:rsidRDefault="002A7A28" w:rsidP="00B7685E">
            <w:pPr>
              <w:pStyle w:val="Beschriftung"/>
              <w:rPr>
                <w:szCs w:val="22"/>
              </w:rPr>
            </w:pPr>
          </w:p>
        </w:tc>
        <w:tc>
          <w:tcPr>
            <w:tcW w:w="233" w:type="dxa"/>
            <w:shd w:val="clear" w:color="auto" w:fill="auto"/>
          </w:tcPr>
          <w:p w14:paraId="40CDAAB6" w14:textId="77777777" w:rsidR="002A7A28" w:rsidRPr="000060C9" w:rsidRDefault="002A7A28" w:rsidP="00B7685E">
            <w:pPr>
              <w:pStyle w:val="Beschriftung"/>
              <w:rPr>
                <w:szCs w:val="22"/>
              </w:rPr>
            </w:pPr>
          </w:p>
        </w:tc>
        <w:tc>
          <w:tcPr>
            <w:tcW w:w="2548" w:type="dxa"/>
          </w:tcPr>
          <w:p w14:paraId="2D1AE541" w14:textId="77777777" w:rsidR="002A7A28" w:rsidRPr="000060C9" w:rsidRDefault="002A7A28" w:rsidP="00B7685E">
            <w:pPr>
              <w:pStyle w:val="Beschriftung"/>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Beschriftung"/>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Beschriftung"/>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Beschriftung"/>
              <w:spacing w:before="60"/>
            </w:pPr>
            <w:r w:rsidRPr="000060C9">
              <w:t>Name</w:t>
            </w:r>
          </w:p>
        </w:tc>
        <w:tc>
          <w:tcPr>
            <w:tcW w:w="233" w:type="dxa"/>
          </w:tcPr>
          <w:p w14:paraId="18F063EF" w14:textId="77777777" w:rsidR="002A7A28" w:rsidRPr="000060C9" w:rsidRDefault="002A7A28" w:rsidP="00B7685E">
            <w:pPr>
              <w:pStyle w:val="Beschriftung"/>
              <w:spacing w:before="60"/>
            </w:pPr>
          </w:p>
        </w:tc>
        <w:tc>
          <w:tcPr>
            <w:tcW w:w="2195" w:type="dxa"/>
            <w:tcBorders>
              <w:top w:val="single" w:sz="4" w:space="0" w:color="262626" w:themeColor="text1"/>
            </w:tcBorders>
          </w:tcPr>
          <w:p w14:paraId="5936790D" w14:textId="08E15CE3" w:rsidR="002A7A28" w:rsidRPr="000060C9" w:rsidRDefault="00426BBA" w:rsidP="00B7685E">
            <w:pPr>
              <w:pStyle w:val="Beschriftung"/>
              <w:spacing w:before="60"/>
            </w:pPr>
            <w:r>
              <w:t>Signature</w:t>
            </w:r>
          </w:p>
        </w:tc>
        <w:tc>
          <w:tcPr>
            <w:tcW w:w="505" w:type="dxa"/>
            <w:shd w:val="clear" w:color="auto" w:fill="auto"/>
          </w:tcPr>
          <w:p w14:paraId="19CECE87"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Beschriftung"/>
              <w:spacing w:before="60"/>
            </w:pPr>
            <w:r w:rsidRPr="000060C9">
              <w:t>Name</w:t>
            </w:r>
          </w:p>
        </w:tc>
        <w:tc>
          <w:tcPr>
            <w:tcW w:w="233" w:type="dxa"/>
            <w:shd w:val="clear" w:color="auto" w:fill="auto"/>
          </w:tcPr>
          <w:p w14:paraId="7E176605" w14:textId="77777777" w:rsidR="002A7A28" w:rsidRPr="000060C9" w:rsidRDefault="002A7A28" w:rsidP="00B7685E">
            <w:pPr>
              <w:pStyle w:val="Beschriftung"/>
              <w:spacing w:before="60"/>
            </w:pPr>
          </w:p>
        </w:tc>
        <w:tc>
          <w:tcPr>
            <w:tcW w:w="2548" w:type="dxa"/>
            <w:tcBorders>
              <w:top w:val="single" w:sz="4" w:space="0" w:color="262626" w:themeColor="text1"/>
            </w:tcBorders>
          </w:tcPr>
          <w:p w14:paraId="62B1B67D" w14:textId="02B991D5" w:rsidR="002A7A28" w:rsidRPr="000060C9" w:rsidRDefault="00426BBA" w:rsidP="00B7685E">
            <w:pPr>
              <w:pStyle w:val="Beschriftung"/>
              <w:spacing w:before="60"/>
            </w:pPr>
            <w:r>
              <w:t>Signature Quality</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57" w:name="_Toc420681057"/>
      <w:bookmarkStart w:id="58" w:name="_Toc421109614"/>
      <w:bookmarkStart w:id="59" w:name="_Hlk82786833"/>
      <w:bookmarkEnd w:id="57"/>
      <w:bookmarkEnd w:id="58"/>
      <w:bookmarkEnd w:id="59"/>
      <w:bookmarkEnd w:id="3"/>
    </w:p>
    <w:sectPr w:rsidR="00447B44" w:rsidRPr="00146ACB" w:rsidSect="008E4D39">
      <w:headerReference w:type="default" r:id="rId13"/>
      <w:footerReference w:type="default" r:id="rId14"/>
      <w:headerReference w:type="first" r:id="rId15"/>
      <w:footerReference w:type="first" r:id="rId16"/>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1161DA8E" w:rsidR="0059393E" w:rsidRPr="00331FBC" w:rsidRDefault="00815100" w:rsidP="00331FBC">
    <w:pPr>
      <w:pStyle w:val="Titel"/>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55552" behindDoc="0" locked="0" layoutInCell="0" allowOverlap="1" wp14:anchorId="720A31A1" wp14:editId="36C30D8B">
              <wp:simplePos x="0" y="0"/>
              <wp:positionH relativeFrom="page">
                <wp:posOffset>0</wp:posOffset>
              </wp:positionH>
              <wp:positionV relativeFrom="page">
                <wp:posOffset>10227945</wp:posOffset>
              </wp:positionV>
              <wp:extent cx="7560310" cy="142875"/>
              <wp:effectExtent l="0" t="0" r="2540" b="9525"/>
              <wp:wrapNone/>
              <wp:docPr id="5" name="MSIPCM8051456cb45fbe1406872b28"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DF9D8" w14:textId="7417C3EC" w:rsidR="00815100" w:rsidRPr="00815100" w:rsidRDefault="00A53B07" w:rsidP="00815100">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720A31A1" id="_x0000_t202" coordsize="21600,21600" o:spt="202" path="m,l,21600r21600,l21600,xe">
              <v:stroke joinstyle="miter"/>
              <v:path gradientshapeok="t" o:connecttype="rect"/>
            </v:shapetype>
            <v:shape id="MSIPCM8051456cb45fbe1406872b28"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55552;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" o:allowincell="f" filled="f" stroked="f" strokeweight=".5pt">
              <v:textbox style="mso-fit-shape-to-text:t" inset="0,0,0,0">
                <w:txbxContent>
                  <w:p w14:paraId="18CDF9D8" w14:textId="7417C3EC" w:rsidR="00815100" w:rsidRPr="00815100" w:rsidRDefault="00A53B07" w:rsidP="00815100">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3D5A212D" w:rsidR="0059393E" w:rsidRPr="007B6603" w:rsidRDefault="00815100" w:rsidP="007B6603">
    <w:pPr>
      <w:pStyle w:val="Fuzeile"/>
      <w:rPr>
        <w:lang w:val="en-US" w:eastAsia="en-US"/>
      </w:rPr>
    </w:pPr>
    <w:r>
      <w:rPr>
        <w:lang w:val="en-US" w:eastAsia="en-US"/>
      </w:rPr>
      <mc:AlternateContent>
        <mc:Choice Requires="wps">
          <w:drawing>
            <wp:anchor distT="0" distB="0" distL="114300" distR="114300" simplePos="0" relativeHeight="252056576" behindDoc="0" locked="0" layoutInCell="0" allowOverlap="1" wp14:anchorId="45B78B5F" wp14:editId="66A0E81D">
              <wp:simplePos x="0" y="0"/>
              <wp:positionH relativeFrom="page">
                <wp:posOffset>0</wp:posOffset>
              </wp:positionH>
              <wp:positionV relativeFrom="page">
                <wp:posOffset>10227945</wp:posOffset>
              </wp:positionV>
              <wp:extent cx="7560310" cy="142875"/>
              <wp:effectExtent l="0" t="0" r="2540" b="9525"/>
              <wp:wrapNone/>
              <wp:docPr id="6" name="MSIPCM76b647b4ad04dccd597b7044"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4EFE2" w14:textId="5A25B55F" w:rsidR="00815100" w:rsidRPr="00815100" w:rsidRDefault="00152FD6" w:rsidP="00815100">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45B78B5F" id="_x0000_t202" coordsize="21600,21600" o:spt="202" path="m,l,21600r21600,l21600,xe">
              <v:stroke joinstyle="miter"/>
              <v:path gradientshapeok="t" o:connecttype="rect"/>
            </v:shapetype>
            <v:shape id="MSIPCM76b647b4ad04dccd597b7044"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56576;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" o:allowincell="f" filled="f" stroked="f" strokeweight=".5pt">
              <v:textbox style="mso-fit-shape-to-text:t" inset="0,0,0,0">
                <w:txbxContent>
                  <w:p w14:paraId="6CE4EFE2" w14:textId="5A25B55F" w:rsidR="00815100" w:rsidRPr="00815100" w:rsidRDefault="00152FD6" w:rsidP="00815100">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Kopfzeile"/>
      <w:spacing w:after="0"/>
      <w:rPr>
        <w:sz w:val="12"/>
        <w:szCs w:val="12"/>
      </w:rPr>
    </w:pPr>
  </w:p>
  <w:p w14:paraId="7C271313" w14:textId="6063461C" w:rsidR="00EF1201" w:rsidRPr="00146ACB" w:rsidRDefault="0059393E" w:rsidP="00FB21D2">
    <w:pPr>
      <w:pStyle w:val="Kopfzeile"/>
      <w:spacing w:after="0"/>
      <w:rPr>
        <w:sz w:val="12"/>
        <w:szCs w:val="12"/>
      </w:rPr>
    </w:pPr>
    <w:r w:rsidRPr="00146ACB">
      <w:rPr>
        <w:noProof/>
        <w:sz w:val="12"/>
        <w:szCs w:val="12"/>
      </w:rPr>
      <mc:AlternateContent>
        <mc:Choice Requires="wps">
          <w:drawing>
            <wp:anchor distT="0" distB="0" distL="114300" distR="114300" simplePos="0" relativeHeight="251808768"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E3884" id="mioLogo" o:spid="_x0000_s1026" style="position:absolute;margin-left:62.2pt;margin-top:45.35pt;width:113.4pt;height:12.7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Vkh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8E4D39">
      <w:rPr>
        <w:sz w:val="12"/>
        <w:szCs w:val="12"/>
      </w:rPr>
      <w:t>Qualit</w:t>
    </w:r>
    <w:r w:rsidR="00426BBA">
      <w:rPr>
        <w:sz w:val="12"/>
        <w:szCs w:val="12"/>
      </w:rPr>
      <w:t>y Assurance Agreement</w:t>
    </w:r>
    <w:r w:rsidR="008E4D39">
      <w:rPr>
        <w:sz w:val="12"/>
        <w:szCs w:val="12"/>
      </w:rPr>
      <w:br/>
    </w:r>
    <w:r w:rsidR="00426BBA">
      <w:rPr>
        <w:sz w:val="12"/>
        <w:szCs w:val="12"/>
      </w:rPr>
      <w:t>Version</w:t>
    </w:r>
    <w:r w:rsidR="008E4D39">
      <w:rPr>
        <w:sz w:val="12"/>
        <w:szCs w:val="12"/>
      </w:rPr>
      <w:t>: 2021-12-02</w:t>
    </w:r>
  </w:p>
  <w:tbl>
    <w:tblPr>
      <w:tblStyle w:val="Tabellenraster"/>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580163DE" w:rsidR="0059393E" w:rsidRPr="005E3E24" w:rsidRDefault="00D03A36" w:rsidP="008E4D39">
          <w:pPr>
            <w:pStyle w:val="SeitenzahlFolgeseiten"/>
            <w:framePr w:hSpace="0" w:wrap="auto" w:hAnchor="text" w:yAlign="inline"/>
            <w:spacing w:afterLines="200" w:after="480"/>
            <w:rPr>
              <w:lang w:val="de-DE"/>
            </w:rPr>
          </w:pPr>
          <w:r>
            <w:rPr>
              <w:lang w:val="de-DE"/>
            </w:rPr>
            <w:t>page</w:t>
          </w:r>
          <w:r w:rsidR="0059393E" w:rsidRPr="005E3E24">
            <w:rPr>
              <w:lang w:val="de-DE"/>
            </w:rPr>
            <w:t xml:space="preserve"> </w:t>
          </w:r>
          <w:r w:rsidR="0059393E" w:rsidRPr="005E3E24">
            <w:rPr>
              <w:lang w:val="de-DE"/>
            </w:rPr>
            <w:fldChar w:fldCharType="begin"/>
          </w:r>
          <w:r w:rsidR="0059393E" w:rsidRPr="005E3E24">
            <w:rPr>
              <w:lang w:val="de-DE"/>
            </w:rPr>
            <w:instrText xml:space="preserve"> PAGE   \* MERGEFORMAT </w:instrText>
          </w:r>
          <w:r w:rsidR="0059393E" w:rsidRPr="005E3E24">
            <w:rPr>
              <w:lang w:val="de-DE"/>
            </w:rPr>
            <w:fldChar w:fldCharType="separate"/>
          </w:r>
          <w:r w:rsidR="0059393E" w:rsidRPr="005E3E24">
            <w:rPr>
              <w:noProof/>
              <w:lang w:val="de-DE"/>
            </w:rPr>
            <w:t>3</w:t>
          </w:r>
          <w:r w:rsidR="0059393E" w:rsidRPr="005E3E24">
            <w:rPr>
              <w:lang w:val="de-DE"/>
            </w:rPr>
            <w:fldChar w:fldCharType="end"/>
          </w:r>
          <w:r w:rsidR="0059393E" w:rsidRPr="005E3E24">
            <w:rPr>
              <w:lang w:val="de-DE"/>
            </w:rPr>
            <w:t xml:space="preserve"> </w:t>
          </w:r>
          <w:r>
            <w:rPr>
              <w:lang w:val="de-DE"/>
            </w:rPr>
            <w:t>of</w:t>
          </w:r>
          <w:r w:rsidR="0059393E" w:rsidRPr="005E3E24">
            <w:rPr>
              <w:lang w:val="de-DE"/>
            </w:rPr>
            <w:t xml:space="preserve"> </w:t>
          </w:r>
          <w:r w:rsidR="0059393E" w:rsidRPr="005E3E24">
            <w:rPr>
              <w:noProof/>
              <w:lang w:val="de-DE"/>
            </w:rPr>
            <w:fldChar w:fldCharType="begin"/>
          </w:r>
          <w:r w:rsidR="0059393E" w:rsidRPr="005E3E24">
            <w:rPr>
              <w:noProof/>
              <w:lang w:val="de-DE"/>
            </w:rPr>
            <w:instrText xml:space="preserve"> NUMPAGES   \* MERGEFORMAT </w:instrText>
          </w:r>
          <w:r w:rsidR="0059393E" w:rsidRPr="005E3E24">
            <w:rPr>
              <w:noProof/>
              <w:lang w:val="de-DE"/>
            </w:rPr>
            <w:fldChar w:fldCharType="separate"/>
          </w:r>
          <w:r w:rsidR="0059393E" w:rsidRPr="005E3E24">
            <w:rPr>
              <w:noProof/>
              <w:lang w:val="de-DE"/>
            </w:rPr>
            <w:t>3</w:t>
          </w:r>
          <w:r w:rsidR="0059393E" w:rsidRPr="005E3E24">
            <w:rPr>
              <w:noProof/>
              <w:lang w:val="de-DE"/>
            </w:rPr>
            <w:fldChar w:fldCharType="end"/>
          </w:r>
        </w:p>
      </w:tc>
    </w:tr>
  </w:tbl>
  <w:p w14:paraId="3896BA54" w14:textId="7C1E16F5" w:rsidR="0059393E" w:rsidRPr="008C4894" w:rsidRDefault="0059393E" w:rsidP="008C4894">
    <w:pPr>
      <w:pStyle w:val="Kopfzeile"/>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Kopfzeile"/>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E7150"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hJkR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Kopfzeile"/>
    </w:pPr>
  </w:p>
  <w:p w14:paraId="34D8542D" w14:textId="3A165BC7" w:rsidR="00BB2BF5" w:rsidRDefault="00BB2BF5">
    <w:pPr>
      <w:pStyle w:val="Kopfzeile"/>
    </w:pPr>
  </w:p>
  <w:p w14:paraId="06CBBD3C" w14:textId="51275567" w:rsidR="009D47E2" w:rsidRDefault="009D47E2">
    <w:pPr>
      <w:pStyle w:val="Kopfzeile"/>
    </w:pPr>
  </w:p>
  <w:p w14:paraId="6D042981" w14:textId="77777777" w:rsidR="009D47E2" w:rsidRDefault="009D47E2">
    <w:pPr>
      <w:pStyle w:val="Kopfzeile"/>
    </w:pPr>
  </w:p>
  <w:p w14:paraId="5854880F" w14:textId="77777777" w:rsidR="00BB2BF5" w:rsidRDefault="00BB2B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274553C"/>
    <w:lvl w:ilvl="0">
      <w:start w:val="1"/>
      <w:numFmt w:val="decimal"/>
      <w:pStyle w:val="berschrift1"/>
      <w:lvlText w:val="%1"/>
      <w:lvlJc w:val="left"/>
      <w:pPr>
        <w:ind w:left="716" w:hanging="432"/>
      </w:pPr>
      <w:rPr>
        <w:rFonts w:hint="default"/>
      </w:rPr>
    </w:lvl>
    <w:lvl w:ilvl="1">
      <w:start w:val="1"/>
      <w:numFmt w:val="decimal"/>
      <w:lvlText w:val="%1.%2"/>
      <w:lvlJc w:val="left"/>
      <w:pPr>
        <w:ind w:left="2561" w:hanging="576"/>
      </w:pPr>
      <w:rPr>
        <w:rFonts w:hint="default"/>
        <w:lang w:val="de-DE"/>
      </w:rPr>
    </w:lvl>
    <w:lvl w:ilvl="2">
      <w:start w:val="1"/>
      <w:numFmt w:val="decimal"/>
      <w:pStyle w:val="berschrift3"/>
      <w:lvlText w:val="%1.%2.%3"/>
      <w:lvlJc w:val="left"/>
      <w:pPr>
        <w:ind w:left="1004"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color w:val="auto"/>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color w:val="auto"/>
      </w:rPr>
    </w:lvl>
  </w:abstractNum>
  <w:abstractNum w:abstractNumId="1" w15:restartNumberingAfterBreak="0">
    <w:nsid w:val="18E24453"/>
    <w:multiLevelType w:val="hybridMultilevel"/>
    <w:tmpl w:val="DB088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65BCA"/>
    <w:multiLevelType w:val="hybridMultilevel"/>
    <w:tmpl w:val="05828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D25A2"/>
    <w:multiLevelType w:val="multilevel"/>
    <w:tmpl w:val="02D4D80A"/>
    <w:lvl w:ilvl="0">
      <w:start w:val="2"/>
      <w:numFmt w:val="decimal"/>
      <w:lvlText w:val="%1"/>
      <w:lvlJc w:val="left"/>
      <w:pPr>
        <w:ind w:left="360" w:hanging="360"/>
      </w:pPr>
      <w:rPr>
        <w:rFonts w:hint="default"/>
      </w:rPr>
    </w:lvl>
    <w:lvl w:ilvl="1">
      <w:start w:val="1"/>
      <w:numFmt w:val="decimal"/>
      <w:pStyle w:val="berschrift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27670BB"/>
    <w:multiLevelType w:val="multilevel"/>
    <w:tmpl w:val="287A1440"/>
    <w:lvl w:ilvl="0">
      <w:start w:val="1"/>
      <w:numFmt w:val="bullet"/>
      <w:pStyle w:val="Aufzhlungszeichen"/>
      <w:lvlText w:val="•"/>
      <w:lvlJc w:val="left"/>
      <w:pPr>
        <w:ind w:left="681" w:hanging="227"/>
      </w:pPr>
      <w:rPr>
        <w:rFonts w:ascii="Calibri" w:hAnsi="Calibri" w:hint="default"/>
        <w:color w:val="006E5D"/>
      </w:rPr>
    </w:lvl>
    <w:lvl w:ilvl="1">
      <w:start w:val="1"/>
      <w:numFmt w:val="bullet"/>
      <w:pStyle w:val="Aufzhlungszeichen2"/>
      <w:lvlText w:val="–"/>
      <w:lvlJc w:val="left"/>
      <w:pPr>
        <w:ind w:left="908" w:hanging="227"/>
      </w:pPr>
      <w:rPr>
        <w:rFonts w:ascii="Calibri" w:hAnsi="Calibri" w:hint="default"/>
        <w:color w:val="auto"/>
      </w:rPr>
    </w:lvl>
    <w:lvl w:ilvl="2">
      <w:start w:val="1"/>
      <w:numFmt w:val="bullet"/>
      <w:pStyle w:val="Aufzhlungszeichen3"/>
      <w:lvlText w:val="–"/>
      <w:lvlJc w:val="left"/>
      <w:pPr>
        <w:ind w:left="1135" w:hanging="227"/>
      </w:pPr>
      <w:rPr>
        <w:rFonts w:ascii="Calibri" w:hAnsi="Calibri" w:hint="default"/>
        <w:color w:val="auto"/>
      </w:rPr>
    </w:lvl>
    <w:lvl w:ilvl="3">
      <w:start w:val="1"/>
      <w:numFmt w:val="bullet"/>
      <w:pStyle w:val="Aufzhlungszeichen4"/>
      <w:lvlText w:val="–"/>
      <w:lvlJc w:val="left"/>
      <w:pPr>
        <w:ind w:left="1362" w:hanging="227"/>
      </w:pPr>
      <w:rPr>
        <w:rFonts w:ascii="Calibri" w:hAnsi="Calibri" w:hint="default"/>
        <w:color w:val="auto"/>
      </w:rPr>
    </w:lvl>
    <w:lvl w:ilvl="4">
      <w:start w:val="1"/>
      <w:numFmt w:val="bullet"/>
      <w:pStyle w:val="Aufzhlungszeichen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5"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6"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JIoYUQLgsMVAb96jWe13f93LhqqhTdjNHrDtpDq6gkght3aTlOV7sstRfTtUQKUU839U3zQdxnOAPWhCoRIxA==" w:salt="fpUhyzh+ESnr4uR/oIIEzA=="/>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1331B"/>
    <w:rsid w:val="00015281"/>
    <w:rsid w:val="00015D3F"/>
    <w:rsid w:val="000234EA"/>
    <w:rsid w:val="00023903"/>
    <w:rsid w:val="000257CF"/>
    <w:rsid w:val="0002785D"/>
    <w:rsid w:val="00035F57"/>
    <w:rsid w:val="000379B2"/>
    <w:rsid w:val="0004120D"/>
    <w:rsid w:val="00041EE0"/>
    <w:rsid w:val="000448C7"/>
    <w:rsid w:val="00044EA8"/>
    <w:rsid w:val="00047B62"/>
    <w:rsid w:val="00062EC8"/>
    <w:rsid w:val="00063483"/>
    <w:rsid w:val="00067C59"/>
    <w:rsid w:val="00075613"/>
    <w:rsid w:val="0009514B"/>
    <w:rsid w:val="000970D2"/>
    <w:rsid w:val="0009782F"/>
    <w:rsid w:val="000A077F"/>
    <w:rsid w:val="000A2C79"/>
    <w:rsid w:val="000B089D"/>
    <w:rsid w:val="000C10F3"/>
    <w:rsid w:val="000C13F6"/>
    <w:rsid w:val="000C25BD"/>
    <w:rsid w:val="000C67C9"/>
    <w:rsid w:val="000D735C"/>
    <w:rsid w:val="000D7EC5"/>
    <w:rsid w:val="000E23E2"/>
    <w:rsid w:val="000E2768"/>
    <w:rsid w:val="000E5F8A"/>
    <w:rsid w:val="000E7EFA"/>
    <w:rsid w:val="000F5E42"/>
    <w:rsid w:val="000F796D"/>
    <w:rsid w:val="000F7F1F"/>
    <w:rsid w:val="00111422"/>
    <w:rsid w:val="00114194"/>
    <w:rsid w:val="00117371"/>
    <w:rsid w:val="001203FF"/>
    <w:rsid w:val="00123642"/>
    <w:rsid w:val="00123FCB"/>
    <w:rsid w:val="00125E2E"/>
    <w:rsid w:val="00126225"/>
    <w:rsid w:val="00131FE6"/>
    <w:rsid w:val="00133A90"/>
    <w:rsid w:val="00133F3C"/>
    <w:rsid w:val="001364F2"/>
    <w:rsid w:val="00137C04"/>
    <w:rsid w:val="0014521D"/>
    <w:rsid w:val="00146ACB"/>
    <w:rsid w:val="0015058B"/>
    <w:rsid w:val="00151D8D"/>
    <w:rsid w:val="00152FD6"/>
    <w:rsid w:val="00155100"/>
    <w:rsid w:val="00155EBF"/>
    <w:rsid w:val="00157A78"/>
    <w:rsid w:val="00167321"/>
    <w:rsid w:val="00173884"/>
    <w:rsid w:val="00183D06"/>
    <w:rsid w:val="00183D5C"/>
    <w:rsid w:val="0018793C"/>
    <w:rsid w:val="00190DD9"/>
    <w:rsid w:val="001945AA"/>
    <w:rsid w:val="001A43BD"/>
    <w:rsid w:val="001B4B82"/>
    <w:rsid w:val="001B4FC1"/>
    <w:rsid w:val="001B5CFD"/>
    <w:rsid w:val="001B7EA8"/>
    <w:rsid w:val="001C5E04"/>
    <w:rsid w:val="001C6173"/>
    <w:rsid w:val="001C70E1"/>
    <w:rsid w:val="001D15DF"/>
    <w:rsid w:val="001D37E0"/>
    <w:rsid w:val="001D4BDF"/>
    <w:rsid w:val="001D7734"/>
    <w:rsid w:val="001D7AF5"/>
    <w:rsid w:val="001E1427"/>
    <w:rsid w:val="001F1215"/>
    <w:rsid w:val="001F46FD"/>
    <w:rsid w:val="00212835"/>
    <w:rsid w:val="00216ACA"/>
    <w:rsid w:val="002266B1"/>
    <w:rsid w:val="00233D40"/>
    <w:rsid w:val="0024140A"/>
    <w:rsid w:val="00251213"/>
    <w:rsid w:val="00254EB7"/>
    <w:rsid w:val="00257C97"/>
    <w:rsid w:val="0026057D"/>
    <w:rsid w:val="002645E4"/>
    <w:rsid w:val="00267942"/>
    <w:rsid w:val="002714BF"/>
    <w:rsid w:val="0027717C"/>
    <w:rsid w:val="00277FA4"/>
    <w:rsid w:val="00290B6D"/>
    <w:rsid w:val="00293678"/>
    <w:rsid w:val="0029609F"/>
    <w:rsid w:val="002A4778"/>
    <w:rsid w:val="002A5A7F"/>
    <w:rsid w:val="002A7A28"/>
    <w:rsid w:val="002B00BF"/>
    <w:rsid w:val="002B0A63"/>
    <w:rsid w:val="002B2285"/>
    <w:rsid w:val="002B55F0"/>
    <w:rsid w:val="002B64E4"/>
    <w:rsid w:val="002E0EAE"/>
    <w:rsid w:val="002E45D6"/>
    <w:rsid w:val="002E5FD2"/>
    <w:rsid w:val="002F19CB"/>
    <w:rsid w:val="002F3D75"/>
    <w:rsid w:val="00301BA2"/>
    <w:rsid w:val="00301E8A"/>
    <w:rsid w:val="0030371A"/>
    <w:rsid w:val="003050CE"/>
    <w:rsid w:val="0030567D"/>
    <w:rsid w:val="00311154"/>
    <w:rsid w:val="0031789B"/>
    <w:rsid w:val="00325B66"/>
    <w:rsid w:val="0033026D"/>
    <w:rsid w:val="00331FBC"/>
    <w:rsid w:val="0033531C"/>
    <w:rsid w:val="00340169"/>
    <w:rsid w:val="00342F71"/>
    <w:rsid w:val="00344FBC"/>
    <w:rsid w:val="00353F48"/>
    <w:rsid w:val="00360562"/>
    <w:rsid w:val="003605A7"/>
    <w:rsid w:val="00363CAF"/>
    <w:rsid w:val="00373674"/>
    <w:rsid w:val="00374AF5"/>
    <w:rsid w:val="00375112"/>
    <w:rsid w:val="003827D7"/>
    <w:rsid w:val="00384D3F"/>
    <w:rsid w:val="003850A3"/>
    <w:rsid w:val="00390E44"/>
    <w:rsid w:val="00395F7C"/>
    <w:rsid w:val="003A134A"/>
    <w:rsid w:val="003D1C97"/>
    <w:rsid w:val="003D2123"/>
    <w:rsid w:val="003D441E"/>
    <w:rsid w:val="003D604A"/>
    <w:rsid w:val="003D7C7B"/>
    <w:rsid w:val="003E3E98"/>
    <w:rsid w:val="003E40E7"/>
    <w:rsid w:val="003F1DA4"/>
    <w:rsid w:val="003F2CC6"/>
    <w:rsid w:val="003F6BAD"/>
    <w:rsid w:val="004003C2"/>
    <w:rsid w:val="00406FF1"/>
    <w:rsid w:val="00411D14"/>
    <w:rsid w:val="00412731"/>
    <w:rsid w:val="00412820"/>
    <w:rsid w:val="00412F8C"/>
    <w:rsid w:val="004142C2"/>
    <w:rsid w:val="00415170"/>
    <w:rsid w:val="0042053F"/>
    <w:rsid w:val="0042081B"/>
    <w:rsid w:val="004228E5"/>
    <w:rsid w:val="00423220"/>
    <w:rsid w:val="00425F08"/>
    <w:rsid w:val="004265AB"/>
    <w:rsid w:val="00426BBA"/>
    <w:rsid w:val="00430B34"/>
    <w:rsid w:val="00435547"/>
    <w:rsid w:val="0044222D"/>
    <w:rsid w:val="00442CBD"/>
    <w:rsid w:val="00443A57"/>
    <w:rsid w:val="00447B44"/>
    <w:rsid w:val="004501AA"/>
    <w:rsid w:val="004546FE"/>
    <w:rsid w:val="00460DD1"/>
    <w:rsid w:val="00462281"/>
    <w:rsid w:val="00462F27"/>
    <w:rsid w:val="00466772"/>
    <w:rsid w:val="00467164"/>
    <w:rsid w:val="00471D41"/>
    <w:rsid w:val="00472616"/>
    <w:rsid w:val="00475394"/>
    <w:rsid w:val="004804A9"/>
    <w:rsid w:val="00485514"/>
    <w:rsid w:val="004A529E"/>
    <w:rsid w:val="004B1596"/>
    <w:rsid w:val="004E06B2"/>
    <w:rsid w:val="004E1EE4"/>
    <w:rsid w:val="004E65EE"/>
    <w:rsid w:val="004F18E5"/>
    <w:rsid w:val="004F3A04"/>
    <w:rsid w:val="00501D12"/>
    <w:rsid w:val="005170D8"/>
    <w:rsid w:val="00520B2F"/>
    <w:rsid w:val="00524F1F"/>
    <w:rsid w:val="005313C1"/>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52D9"/>
    <w:rsid w:val="005C5AA9"/>
    <w:rsid w:val="005C7A48"/>
    <w:rsid w:val="005D02FB"/>
    <w:rsid w:val="005D3687"/>
    <w:rsid w:val="005D5509"/>
    <w:rsid w:val="005E203B"/>
    <w:rsid w:val="005E294F"/>
    <w:rsid w:val="005F5F6C"/>
    <w:rsid w:val="005F65CC"/>
    <w:rsid w:val="006031BD"/>
    <w:rsid w:val="00604DD4"/>
    <w:rsid w:val="00610BA5"/>
    <w:rsid w:val="006176B9"/>
    <w:rsid w:val="00617ACC"/>
    <w:rsid w:val="00617F1C"/>
    <w:rsid w:val="00620FCF"/>
    <w:rsid w:val="00621AFC"/>
    <w:rsid w:val="006245F9"/>
    <w:rsid w:val="00624D4A"/>
    <w:rsid w:val="00625857"/>
    <w:rsid w:val="00626215"/>
    <w:rsid w:val="00633F3A"/>
    <w:rsid w:val="00635019"/>
    <w:rsid w:val="006366EF"/>
    <w:rsid w:val="00637642"/>
    <w:rsid w:val="006378FC"/>
    <w:rsid w:val="0065042A"/>
    <w:rsid w:val="0065264F"/>
    <w:rsid w:val="0065612A"/>
    <w:rsid w:val="0066242D"/>
    <w:rsid w:val="006659A0"/>
    <w:rsid w:val="006665E4"/>
    <w:rsid w:val="00666D50"/>
    <w:rsid w:val="00667D3A"/>
    <w:rsid w:val="00670E47"/>
    <w:rsid w:val="006751ED"/>
    <w:rsid w:val="006754B6"/>
    <w:rsid w:val="006757A9"/>
    <w:rsid w:val="00675B9F"/>
    <w:rsid w:val="0068156A"/>
    <w:rsid w:val="006848C0"/>
    <w:rsid w:val="006927DA"/>
    <w:rsid w:val="00697B9B"/>
    <w:rsid w:val="006B3CD0"/>
    <w:rsid w:val="006C1CEE"/>
    <w:rsid w:val="006C395E"/>
    <w:rsid w:val="006D077E"/>
    <w:rsid w:val="006D0978"/>
    <w:rsid w:val="006D5CAF"/>
    <w:rsid w:val="006E1014"/>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91689"/>
    <w:rsid w:val="0079749A"/>
    <w:rsid w:val="007A1308"/>
    <w:rsid w:val="007B0FC0"/>
    <w:rsid w:val="007B26D9"/>
    <w:rsid w:val="007B4E15"/>
    <w:rsid w:val="007B5790"/>
    <w:rsid w:val="007B6603"/>
    <w:rsid w:val="007C35AA"/>
    <w:rsid w:val="007C7C18"/>
    <w:rsid w:val="007D4831"/>
    <w:rsid w:val="007D7D8A"/>
    <w:rsid w:val="007E4DDF"/>
    <w:rsid w:val="007E566C"/>
    <w:rsid w:val="007F1E7E"/>
    <w:rsid w:val="007F3F2F"/>
    <w:rsid w:val="007F4D42"/>
    <w:rsid w:val="008130DD"/>
    <w:rsid w:val="00815100"/>
    <w:rsid w:val="0081596B"/>
    <w:rsid w:val="00815A42"/>
    <w:rsid w:val="008275FE"/>
    <w:rsid w:val="008378B1"/>
    <w:rsid w:val="00840113"/>
    <w:rsid w:val="00843416"/>
    <w:rsid w:val="00843535"/>
    <w:rsid w:val="0084436B"/>
    <w:rsid w:val="008448DA"/>
    <w:rsid w:val="008453AE"/>
    <w:rsid w:val="008507C2"/>
    <w:rsid w:val="00855124"/>
    <w:rsid w:val="00865DFD"/>
    <w:rsid w:val="0087189E"/>
    <w:rsid w:val="008808EB"/>
    <w:rsid w:val="00883CDF"/>
    <w:rsid w:val="00884480"/>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901935"/>
    <w:rsid w:val="00902E2A"/>
    <w:rsid w:val="00911FE0"/>
    <w:rsid w:val="0092004A"/>
    <w:rsid w:val="00924381"/>
    <w:rsid w:val="00930A08"/>
    <w:rsid w:val="00934034"/>
    <w:rsid w:val="0093542F"/>
    <w:rsid w:val="0094090E"/>
    <w:rsid w:val="00941B1C"/>
    <w:rsid w:val="009447EC"/>
    <w:rsid w:val="00945445"/>
    <w:rsid w:val="009459A4"/>
    <w:rsid w:val="00946842"/>
    <w:rsid w:val="00953B86"/>
    <w:rsid w:val="00956487"/>
    <w:rsid w:val="00957B95"/>
    <w:rsid w:val="009670A3"/>
    <w:rsid w:val="009A0A33"/>
    <w:rsid w:val="009A2C57"/>
    <w:rsid w:val="009A33CE"/>
    <w:rsid w:val="009A6AE6"/>
    <w:rsid w:val="009A75A3"/>
    <w:rsid w:val="009A7B12"/>
    <w:rsid w:val="009B0CF7"/>
    <w:rsid w:val="009B4D68"/>
    <w:rsid w:val="009C0BFD"/>
    <w:rsid w:val="009C1593"/>
    <w:rsid w:val="009C6526"/>
    <w:rsid w:val="009D47E2"/>
    <w:rsid w:val="009E33DD"/>
    <w:rsid w:val="009E3640"/>
    <w:rsid w:val="009E741D"/>
    <w:rsid w:val="009E7FBA"/>
    <w:rsid w:val="009F4599"/>
    <w:rsid w:val="009F7814"/>
    <w:rsid w:val="00A02F1C"/>
    <w:rsid w:val="00A03BEB"/>
    <w:rsid w:val="00A03FA5"/>
    <w:rsid w:val="00A15CD1"/>
    <w:rsid w:val="00A1629E"/>
    <w:rsid w:val="00A171DF"/>
    <w:rsid w:val="00A1729C"/>
    <w:rsid w:val="00A17861"/>
    <w:rsid w:val="00A235B7"/>
    <w:rsid w:val="00A27332"/>
    <w:rsid w:val="00A30CD4"/>
    <w:rsid w:val="00A332BB"/>
    <w:rsid w:val="00A37319"/>
    <w:rsid w:val="00A44173"/>
    <w:rsid w:val="00A46240"/>
    <w:rsid w:val="00A46F8E"/>
    <w:rsid w:val="00A53496"/>
    <w:rsid w:val="00A53B07"/>
    <w:rsid w:val="00A545F6"/>
    <w:rsid w:val="00A56996"/>
    <w:rsid w:val="00A635D8"/>
    <w:rsid w:val="00A65731"/>
    <w:rsid w:val="00A71CC5"/>
    <w:rsid w:val="00A72792"/>
    <w:rsid w:val="00A77278"/>
    <w:rsid w:val="00A805B3"/>
    <w:rsid w:val="00A82386"/>
    <w:rsid w:val="00A823DC"/>
    <w:rsid w:val="00A83CF3"/>
    <w:rsid w:val="00AA3416"/>
    <w:rsid w:val="00AA4857"/>
    <w:rsid w:val="00AB63E4"/>
    <w:rsid w:val="00AB71B3"/>
    <w:rsid w:val="00AB77E4"/>
    <w:rsid w:val="00AC3820"/>
    <w:rsid w:val="00AD60D4"/>
    <w:rsid w:val="00AD637D"/>
    <w:rsid w:val="00AF030C"/>
    <w:rsid w:val="00AF7BB7"/>
    <w:rsid w:val="00B030EA"/>
    <w:rsid w:val="00B04ECB"/>
    <w:rsid w:val="00B11B3A"/>
    <w:rsid w:val="00B21CF0"/>
    <w:rsid w:val="00B22065"/>
    <w:rsid w:val="00B33844"/>
    <w:rsid w:val="00B348B7"/>
    <w:rsid w:val="00B35CB6"/>
    <w:rsid w:val="00B443D2"/>
    <w:rsid w:val="00B50427"/>
    <w:rsid w:val="00B558FB"/>
    <w:rsid w:val="00B617A5"/>
    <w:rsid w:val="00B66ED4"/>
    <w:rsid w:val="00B723CE"/>
    <w:rsid w:val="00B74851"/>
    <w:rsid w:val="00B7685E"/>
    <w:rsid w:val="00B76B17"/>
    <w:rsid w:val="00B864A1"/>
    <w:rsid w:val="00B8682A"/>
    <w:rsid w:val="00B9253E"/>
    <w:rsid w:val="00BA1E30"/>
    <w:rsid w:val="00BB2BF5"/>
    <w:rsid w:val="00BB2CF5"/>
    <w:rsid w:val="00BB497F"/>
    <w:rsid w:val="00BB6468"/>
    <w:rsid w:val="00BC0A76"/>
    <w:rsid w:val="00BC7D80"/>
    <w:rsid w:val="00BD6BAA"/>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34A9B"/>
    <w:rsid w:val="00C41C15"/>
    <w:rsid w:val="00C504D3"/>
    <w:rsid w:val="00C51905"/>
    <w:rsid w:val="00C526B5"/>
    <w:rsid w:val="00C61AAC"/>
    <w:rsid w:val="00C62D63"/>
    <w:rsid w:val="00C644C5"/>
    <w:rsid w:val="00C6493E"/>
    <w:rsid w:val="00C801B5"/>
    <w:rsid w:val="00C838A5"/>
    <w:rsid w:val="00C85E33"/>
    <w:rsid w:val="00C91038"/>
    <w:rsid w:val="00C916BF"/>
    <w:rsid w:val="00C9595C"/>
    <w:rsid w:val="00CA21D6"/>
    <w:rsid w:val="00CA659E"/>
    <w:rsid w:val="00CA6D38"/>
    <w:rsid w:val="00CA7BA8"/>
    <w:rsid w:val="00CA7C98"/>
    <w:rsid w:val="00CA7DDD"/>
    <w:rsid w:val="00CB229A"/>
    <w:rsid w:val="00CB5594"/>
    <w:rsid w:val="00CC14A9"/>
    <w:rsid w:val="00CC1D81"/>
    <w:rsid w:val="00CC7111"/>
    <w:rsid w:val="00CD246F"/>
    <w:rsid w:val="00CD3AD4"/>
    <w:rsid w:val="00CE0D2B"/>
    <w:rsid w:val="00CE5D03"/>
    <w:rsid w:val="00CF1742"/>
    <w:rsid w:val="00CF1D30"/>
    <w:rsid w:val="00CF7EAA"/>
    <w:rsid w:val="00D008E8"/>
    <w:rsid w:val="00D03315"/>
    <w:rsid w:val="00D03A36"/>
    <w:rsid w:val="00D075B3"/>
    <w:rsid w:val="00D10527"/>
    <w:rsid w:val="00D16775"/>
    <w:rsid w:val="00D203FD"/>
    <w:rsid w:val="00D2101E"/>
    <w:rsid w:val="00D214F2"/>
    <w:rsid w:val="00D21E57"/>
    <w:rsid w:val="00D272E0"/>
    <w:rsid w:val="00D30C38"/>
    <w:rsid w:val="00D34DE4"/>
    <w:rsid w:val="00D50876"/>
    <w:rsid w:val="00D547FE"/>
    <w:rsid w:val="00D55074"/>
    <w:rsid w:val="00D56761"/>
    <w:rsid w:val="00D60BEC"/>
    <w:rsid w:val="00D651B7"/>
    <w:rsid w:val="00D66DEA"/>
    <w:rsid w:val="00D8322F"/>
    <w:rsid w:val="00D863F0"/>
    <w:rsid w:val="00D937D7"/>
    <w:rsid w:val="00DA2E5A"/>
    <w:rsid w:val="00DA3005"/>
    <w:rsid w:val="00DA4A99"/>
    <w:rsid w:val="00DA6870"/>
    <w:rsid w:val="00DA6B59"/>
    <w:rsid w:val="00DB29C0"/>
    <w:rsid w:val="00DB2E60"/>
    <w:rsid w:val="00DB42E8"/>
    <w:rsid w:val="00DB4509"/>
    <w:rsid w:val="00DC2FC2"/>
    <w:rsid w:val="00DC307F"/>
    <w:rsid w:val="00DC6F72"/>
    <w:rsid w:val="00DD0F6A"/>
    <w:rsid w:val="00DE16E6"/>
    <w:rsid w:val="00DE4742"/>
    <w:rsid w:val="00DE7622"/>
    <w:rsid w:val="00DF0D72"/>
    <w:rsid w:val="00DF1F69"/>
    <w:rsid w:val="00DF21C9"/>
    <w:rsid w:val="00DF3A90"/>
    <w:rsid w:val="00DF700D"/>
    <w:rsid w:val="00DF720C"/>
    <w:rsid w:val="00E03D32"/>
    <w:rsid w:val="00E043D1"/>
    <w:rsid w:val="00E06ABD"/>
    <w:rsid w:val="00E14BC7"/>
    <w:rsid w:val="00E21485"/>
    <w:rsid w:val="00E2642E"/>
    <w:rsid w:val="00E30EDA"/>
    <w:rsid w:val="00E5214F"/>
    <w:rsid w:val="00E55850"/>
    <w:rsid w:val="00E562BB"/>
    <w:rsid w:val="00E61776"/>
    <w:rsid w:val="00E65478"/>
    <w:rsid w:val="00E718CD"/>
    <w:rsid w:val="00E724D7"/>
    <w:rsid w:val="00E807DB"/>
    <w:rsid w:val="00E83A50"/>
    <w:rsid w:val="00E91827"/>
    <w:rsid w:val="00EA2AC6"/>
    <w:rsid w:val="00EA4873"/>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4679"/>
    <w:rsid w:val="00F2721B"/>
    <w:rsid w:val="00F318B3"/>
    <w:rsid w:val="00F32937"/>
    <w:rsid w:val="00F35B10"/>
    <w:rsid w:val="00F520C4"/>
    <w:rsid w:val="00F6423A"/>
    <w:rsid w:val="00F64E6F"/>
    <w:rsid w:val="00F64EDC"/>
    <w:rsid w:val="00F65CDD"/>
    <w:rsid w:val="00F67BDE"/>
    <w:rsid w:val="00F70633"/>
    <w:rsid w:val="00F70FEF"/>
    <w:rsid w:val="00F7485C"/>
    <w:rsid w:val="00F7539C"/>
    <w:rsid w:val="00F82015"/>
    <w:rsid w:val="00F9094C"/>
    <w:rsid w:val="00F93ADF"/>
    <w:rsid w:val="00FB09C7"/>
    <w:rsid w:val="00FB21D2"/>
    <w:rsid w:val="00FB3812"/>
    <w:rsid w:val="00FB5461"/>
    <w:rsid w:val="00FB7E3E"/>
    <w:rsid w:val="00FC0558"/>
    <w:rsid w:val="00FC533E"/>
    <w:rsid w:val="00FD4A3E"/>
    <w:rsid w:val="00FD6A53"/>
    <w:rsid w:val="00FD730B"/>
    <w:rsid w:val="00FE1137"/>
    <w:rsid w:val="00FE1764"/>
    <w:rsid w:val="00FE1D5C"/>
    <w:rsid w:val="00FE234F"/>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514"/>
    <w:pPr>
      <w:spacing w:after="120" w:line="264" w:lineRule="auto"/>
    </w:pPr>
    <w:rPr>
      <w:color w:val="262626" w:themeColor="text1"/>
      <w:sz w:val="20"/>
      <w:lang w:val="de-DE"/>
    </w:rPr>
  </w:style>
  <w:style w:type="paragraph" w:styleId="berschrift1">
    <w:name w:val="heading 1"/>
    <w:basedOn w:val="Standard"/>
    <w:next w:val="Standard"/>
    <w:link w:val="berschrift1Zchn"/>
    <w:qFormat/>
    <w:rsid w:val="00FB21D2"/>
    <w:pPr>
      <w:numPr>
        <w:numId w:val="2"/>
      </w:numPr>
      <w:spacing w:before="480" w:after="240" w:line="240" w:lineRule="auto"/>
      <w:ind w:left="431" w:hanging="431"/>
      <w:outlineLvl w:val="0"/>
    </w:pPr>
    <w:rPr>
      <w:b/>
      <w:sz w:val="28"/>
      <w:szCs w:val="28"/>
      <w:lang w:val="en-US"/>
    </w:rPr>
  </w:style>
  <w:style w:type="paragraph" w:styleId="berschrift2">
    <w:name w:val="heading 2"/>
    <w:basedOn w:val="Standard"/>
    <w:next w:val="Standard"/>
    <w:link w:val="berschrift2Zchn"/>
    <w:autoRedefine/>
    <w:qFormat/>
    <w:rsid w:val="00CD3AD4"/>
    <w:pPr>
      <w:keepNext/>
      <w:numPr>
        <w:ilvl w:val="1"/>
        <w:numId w:val="6"/>
      </w:numPr>
      <w:tabs>
        <w:tab w:val="left" w:pos="900"/>
      </w:tabs>
      <w:spacing w:before="360" w:after="40" w:line="240" w:lineRule="auto"/>
      <w:ind w:left="567" w:hanging="578"/>
      <w:outlineLvl w:val="1"/>
    </w:pPr>
    <w:rPr>
      <w:rFonts w:cstheme="minorHAnsi"/>
      <w:b/>
      <w:lang w:val="en-US"/>
    </w:rPr>
  </w:style>
  <w:style w:type="paragraph" w:styleId="berschrift3">
    <w:name w:val="heading 3"/>
    <w:basedOn w:val="Standard"/>
    <w:next w:val="Standard"/>
    <w:link w:val="berschrift3Zchn"/>
    <w:qFormat/>
    <w:rsid w:val="00F520C4"/>
    <w:pPr>
      <w:numPr>
        <w:ilvl w:val="2"/>
        <w:numId w:val="2"/>
      </w:numPr>
      <w:spacing w:before="360"/>
      <w:ind w:left="720"/>
      <w:outlineLvl w:val="2"/>
    </w:pPr>
    <w:rPr>
      <w:b/>
      <w:lang w:val="en-US"/>
    </w:rPr>
  </w:style>
  <w:style w:type="paragraph" w:styleId="berschrift4">
    <w:name w:val="heading 4"/>
    <w:basedOn w:val="berschrift1"/>
    <w:next w:val="Standard"/>
    <w:link w:val="berschrift4Zchn"/>
    <w:qFormat/>
    <w:rsid w:val="00F520C4"/>
    <w:pPr>
      <w:numPr>
        <w:ilvl w:val="3"/>
      </w:numPr>
      <w:spacing w:before="360" w:after="120"/>
      <w:outlineLvl w:val="3"/>
    </w:pPr>
    <w:rPr>
      <w:sz w:val="20"/>
      <w:szCs w:val="20"/>
    </w:rPr>
  </w:style>
  <w:style w:type="paragraph" w:styleId="berschrift5">
    <w:name w:val="heading 5"/>
    <w:basedOn w:val="berschrift1"/>
    <w:next w:val="Standard"/>
    <w:link w:val="berschrift5Zchn"/>
    <w:qFormat/>
    <w:rsid w:val="007574F9"/>
    <w:pPr>
      <w:numPr>
        <w:ilvl w:val="4"/>
      </w:numPr>
      <w:spacing w:before="360" w:after="120"/>
      <w:outlineLvl w:val="4"/>
    </w:pPr>
    <w:rPr>
      <w:sz w:val="20"/>
      <w:szCs w:val="20"/>
    </w:rPr>
  </w:style>
  <w:style w:type="paragraph" w:styleId="berschrift6">
    <w:name w:val="heading 6"/>
    <w:basedOn w:val="Standard"/>
    <w:next w:val="Standard"/>
    <w:link w:val="berschrift6Zchn"/>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berschrift7">
    <w:name w:val="heading 7"/>
    <w:basedOn w:val="Standard"/>
    <w:next w:val="Standard"/>
    <w:link w:val="berschrift7Zchn"/>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berschrift8">
    <w:name w:val="heading 8"/>
    <w:basedOn w:val="Standard"/>
    <w:next w:val="Standard"/>
    <w:link w:val="berschrift8Zchn"/>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berschrift9">
    <w:name w:val="heading 9"/>
    <w:basedOn w:val="Standard"/>
    <w:next w:val="Standard"/>
    <w:link w:val="berschrift9Zchn"/>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233D40"/>
    <w:pPr>
      <w:spacing w:line="240" w:lineRule="auto"/>
    </w:pPr>
  </w:style>
  <w:style w:type="character" w:customStyle="1" w:styleId="KopfzeileZchn">
    <w:name w:val="Kopfzeile Zchn"/>
    <w:basedOn w:val="Absatz-Standardschriftart"/>
    <w:link w:val="Kopfzeile"/>
    <w:uiPriority w:val="99"/>
    <w:semiHidden/>
    <w:rsid w:val="00233D40"/>
    <w:rPr>
      <w:color w:val="262626" w:themeColor="text1"/>
      <w:sz w:val="20"/>
      <w:lang w:val="de-DE"/>
    </w:rPr>
  </w:style>
  <w:style w:type="paragraph" w:styleId="Fuzeile">
    <w:name w:val="footer"/>
    <w:basedOn w:val="Standard"/>
    <w:link w:val="FuzeileZchn"/>
    <w:uiPriority w:val="99"/>
    <w:semiHidden/>
    <w:rsid w:val="00344FBC"/>
    <w:pPr>
      <w:jc w:val="right"/>
    </w:pPr>
    <w:rPr>
      <w:noProof/>
      <w:color w:val="808080"/>
      <w:sz w:val="18"/>
      <w:szCs w:val="18"/>
      <w:lang w:eastAsia="de-DE"/>
    </w:rPr>
  </w:style>
  <w:style w:type="character" w:customStyle="1" w:styleId="FuzeileZchn">
    <w:name w:val="Fußzeile Zchn"/>
    <w:basedOn w:val="Absatz-Standardschriftart"/>
    <w:link w:val="Fuzeile"/>
    <w:uiPriority w:val="99"/>
    <w:semiHidden/>
    <w:rsid w:val="00485514"/>
    <w:rPr>
      <w:noProof/>
      <w:color w:val="808080"/>
      <w:sz w:val="18"/>
      <w:szCs w:val="18"/>
      <w:lang w:val="de-DE" w:eastAsia="de-DE"/>
    </w:rPr>
  </w:style>
  <w:style w:type="table" w:styleId="Tabellenraster">
    <w:name w:val="Table Grid"/>
    <w:basedOn w:val="NormaleTabelle"/>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605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E15"/>
    <w:rPr>
      <w:rFonts w:ascii="Segoe UI" w:hAnsi="Segoe UI" w:cs="Segoe UI"/>
      <w:color w:val="262626" w:themeColor="text1"/>
      <w:sz w:val="18"/>
      <w:szCs w:val="18"/>
      <w:lang w:val="en-US"/>
    </w:rPr>
  </w:style>
  <w:style w:type="character" w:styleId="Platzhaltertext">
    <w:name w:val="Placeholder Text"/>
    <w:basedOn w:val="Absatz-Standardschriftart"/>
    <w:uiPriority w:val="99"/>
    <w:semiHidden/>
    <w:rsid w:val="00791689"/>
    <w:rPr>
      <w:color w:val="808080"/>
    </w:rPr>
  </w:style>
  <w:style w:type="table" w:styleId="MittlereSchattierung2">
    <w:name w:val="Medium Shading 2"/>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link w:val="TitelZchn"/>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elZchn">
    <w:name w:val="Titel Zchn"/>
    <w:basedOn w:val="Absatz-Standardschriftart"/>
    <w:link w:val="Titel"/>
    <w:uiPriority w:val="10"/>
    <w:rsid w:val="007C7C18"/>
    <w:rPr>
      <w:rFonts w:asciiTheme="majorHAnsi" w:eastAsia="Times New Roman" w:hAnsiTheme="majorHAnsi" w:cs="Times New Roman"/>
      <w:b/>
      <w:color w:val="262626" w:themeColor="text1"/>
      <w:sz w:val="48"/>
      <w:szCs w:val="48"/>
      <w:lang w:val="en-US" w:eastAsia="de-DE"/>
    </w:rPr>
  </w:style>
  <w:style w:type="paragraph" w:styleId="Aufzhlungszeichen">
    <w:name w:val="List Bullet"/>
    <w:basedOn w:val="Standard"/>
    <w:qFormat/>
    <w:rsid w:val="00DA4A99"/>
    <w:pPr>
      <w:numPr>
        <w:numId w:val="3"/>
      </w:numPr>
      <w:spacing w:after="0"/>
      <w:contextualSpacing/>
    </w:pPr>
    <w:rPr>
      <w:rFonts w:eastAsia="Times New Roman" w:cs="Times New Roman"/>
      <w:color w:val="auto"/>
      <w:sz w:val="19"/>
      <w:szCs w:val="24"/>
      <w:lang w:eastAsia="de-DE"/>
    </w:rPr>
  </w:style>
  <w:style w:type="paragraph" w:styleId="Aufzhlungszeichen2">
    <w:name w:val="List Bullet 2"/>
    <w:basedOn w:val="Standard"/>
    <w:qFormat/>
    <w:rsid w:val="00DA4A99"/>
    <w:pPr>
      <w:numPr>
        <w:ilvl w:val="1"/>
        <w:numId w:val="3"/>
      </w:numPr>
      <w:spacing w:after="0"/>
      <w:contextualSpacing/>
    </w:pPr>
    <w:rPr>
      <w:rFonts w:eastAsia="Times New Roman" w:cs="Times New Roman"/>
      <w:color w:val="auto"/>
      <w:sz w:val="19"/>
      <w:szCs w:val="24"/>
      <w:lang w:eastAsia="de-DE"/>
    </w:rPr>
  </w:style>
  <w:style w:type="paragraph" w:styleId="Aufzhlungszeichen3">
    <w:name w:val="List Bullet 3"/>
    <w:basedOn w:val="Standard"/>
    <w:qFormat/>
    <w:rsid w:val="00DA4A99"/>
    <w:pPr>
      <w:numPr>
        <w:ilvl w:val="2"/>
        <w:numId w:val="3"/>
      </w:numPr>
      <w:spacing w:after="0"/>
      <w:contextualSpacing/>
    </w:pPr>
    <w:rPr>
      <w:rFonts w:eastAsia="Times New Roman" w:cs="Times New Roman"/>
      <w:color w:val="auto"/>
      <w:sz w:val="19"/>
      <w:szCs w:val="24"/>
      <w:lang w:eastAsia="de-DE"/>
    </w:rPr>
  </w:style>
  <w:style w:type="paragraph" w:styleId="Aufzhlungszeichen4">
    <w:name w:val="List Bullet 4"/>
    <w:basedOn w:val="Standard"/>
    <w:rsid w:val="00DA4A99"/>
    <w:pPr>
      <w:numPr>
        <w:ilvl w:val="3"/>
        <w:numId w:val="3"/>
      </w:numPr>
      <w:spacing w:after="0"/>
      <w:contextualSpacing/>
    </w:pPr>
    <w:rPr>
      <w:rFonts w:eastAsia="Times New Roman" w:cs="Times New Roman"/>
      <w:color w:val="auto"/>
      <w:sz w:val="19"/>
      <w:szCs w:val="24"/>
      <w:lang w:eastAsia="de-DE"/>
    </w:rPr>
  </w:style>
  <w:style w:type="paragraph" w:styleId="Aufzhlungszeichen5">
    <w:name w:val="List Bullet 5"/>
    <w:basedOn w:val="Standard"/>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Standard"/>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berschrift1Zchn">
    <w:name w:val="Überschrift 1 Zchn"/>
    <w:basedOn w:val="Absatz-Standardschriftart"/>
    <w:link w:val="berschrift1"/>
    <w:rsid w:val="00FB21D2"/>
    <w:rPr>
      <w:b/>
      <w:color w:val="262626" w:themeColor="text1"/>
      <w:sz w:val="28"/>
      <w:szCs w:val="28"/>
      <w:lang w:val="en-US"/>
    </w:rPr>
  </w:style>
  <w:style w:type="character" w:customStyle="1" w:styleId="berschrift2Zchn">
    <w:name w:val="Überschrift 2 Zchn"/>
    <w:basedOn w:val="Absatz-Standardschriftart"/>
    <w:link w:val="berschrift2"/>
    <w:rsid w:val="00CD3AD4"/>
    <w:rPr>
      <w:rFonts w:cstheme="minorHAnsi"/>
      <w:b/>
      <w:color w:val="262626" w:themeColor="text1"/>
      <w:sz w:val="20"/>
      <w:lang w:val="en-US"/>
    </w:rPr>
  </w:style>
  <w:style w:type="character" w:customStyle="1" w:styleId="berschrift3Zchn">
    <w:name w:val="Überschrift 3 Zchn"/>
    <w:basedOn w:val="Absatz-Standardschriftart"/>
    <w:link w:val="berschrift3"/>
    <w:rsid w:val="00F520C4"/>
    <w:rPr>
      <w:b/>
      <w:color w:val="262626" w:themeColor="text1"/>
      <w:sz w:val="20"/>
      <w:lang w:val="en-US"/>
    </w:rPr>
  </w:style>
  <w:style w:type="character" w:customStyle="1" w:styleId="berschrift4Zchn">
    <w:name w:val="Überschrift 4 Zchn"/>
    <w:basedOn w:val="Absatz-Standardschriftart"/>
    <w:link w:val="berschrift4"/>
    <w:rsid w:val="00F520C4"/>
    <w:rPr>
      <w:b/>
      <w:color w:val="262626" w:themeColor="text1"/>
      <w:sz w:val="20"/>
      <w:szCs w:val="20"/>
      <w:lang w:val="en-US"/>
    </w:rPr>
  </w:style>
  <w:style w:type="character" w:customStyle="1" w:styleId="berschrift5Zchn">
    <w:name w:val="Überschrift 5 Zchn"/>
    <w:basedOn w:val="Absatz-Standardschriftart"/>
    <w:link w:val="berschrift5"/>
    <w:rsid w:val="007574F9"/>
    <w:rPr>
      <w:b/>
      <w:color w:val="262626" w:themeColor="text1"/>
      <w:sz w:val="20"/>
      <w:szCs w:val="20"/>
      <w:lang w:val="en-US"/>
    </w:rPr>
  </w:style>
  <w:style w:type="paragraph" w:styleId="Untertitel">
    <w:name w:val="Subtitle"/>
    <w:basedOn w:val="Standard"/>
    <w:next w:val="Standard"/>
    <w:link w:val="UntertitelZchn"/>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UntertitelZchn">
    <w:name w:val="Untertitel Zchn"/>
    <w:basedOn w:val="Absatz-Standardschriftart"/>
    <w:link w:val="Untertitel"/>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Standard"/>
    <w:next w:val="Standard"/>
    <w:qFormat/>
    <w:rsid w:val="00151D8D"/>
    <w:pPr>
      <w:spacing w:after="480" w:line="240" w:lineRule="auto"/>
    </w:pPr>
    <w:rPr>
      <w:b/>
      <w:sz w:val="28"/>
      <w:szCs w:val="28"/>
    </w:rPr>
  </w:style>
  <w:style w:type="paragraph" w:styleId="Beschriftung">
    <w:name w:val="caption"/>
    <w:basedOn w:val="Standard"/>
    <w:next w:val="Standard"/>
    <w:uiPriority w:val="35"/>
    <w:qFormat/>
    <w:rsid w:val="00167321"/>
    <w:pPr>
      <w:spacing w:before="120" w:after="360" w:line="240" w:lineRule="auto"/>
    </w:pPr>
    <w:rPr>
      <w:bCs/>
      <w:sz w:val="16"/>
      <w:szCs w:val="16"/>
    </w:rPr>
  </w:style>
  <w:style w:type="table" w:customStyle="1" w:styleId="Tablestyle">
    <w:name w:val="Table style"/>
    <w:basedOn w:val="NormaleTabelle"/>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Standard"/>
    <w:qFormat/>
    <w:rsid w:val="00F2721B"/>
    <w:pPr>
      <w:spacing w:before="40" w:after="40" w:line="240" w:lineRule="auto"/>
    </w:pPr>
    <w:rPr>
      <w:sz w:val="18"/>
    </w:rPr>
  </w:style>
  <w:style w:type="table" w:styleId="MittlereSchattierung2-Akzent3">
    <w:name w:val="Medium Shading 2 Accent 3"/>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NormaleTabelle"/>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7574F9"/>
    <w:pPr>
      <w:spacing w:before="360" w:line="240" w:lineRule="auto"/>
    </w:pPr>
    <w:rPr>
      <w:rFonts w:asciiTheme="majorHAnsi" w:hAnsiTheme="majorHAnsi" w:cs="Times New Roman"/>
      <w:b/>
      <w:noProof/>
      <w:szCs w:val="20"/>
      <w:lang w:val="en-GB"/>
    </w:rPr>
  </w:style>
  <w:style w:type="table" w:styleId="MittlereSchattierung2-Akzent4">
    <w:name w:val="Medium Shading 2 Accent 4"/>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ett">
    <w:name w:val="Strong"/>
    <w:basedOn w:val="Absatz-Standardschriftart"/>
    <w:uiPriority w:val="22"/>
    <w:qFormat/>
    <w:rsid w:val="00E562BB"/>
    <w:rPr>
      <w:b/>
      <w:bCs/>
    </w:rPr>
  </w:style>
  <w:style w:type="paragraph" w:customStyle="1" w:styleId="FooterCompany">
    <w:name w:val="Footer Company"/>
    <w:basedOn w:val="Fuzeile"/>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Verzeichnis1">
    <w:name w:val="toc 1"/>
    <w:basedOn w:val="Standard"/>
    <w:next w:val="Standard"/>
    <w:uiPriority w:val="39"/>
    <w:unhideWhenUsed/>
    <w:rsid w:val="006D5CAF"/>
    <w:pPr>
      <w:tabs>
        <w:tab w:val="right" w:leader="dot" w:pos="8787"/>
      </w:tabs>
      <w:spacing w:before="240"/>
      <w:ind w:left="737" w:hanging="737"/>
    </w:pPr>
    <w:rPr>
      <w:b/>
      <w:noProof/>
    </w:rPr>
  </w:style>
  <w:style w:type="paragraph" w:styleId="Verzeichnis2">
    <w:name w:val="toc 2"/>
    <w:basedOn w:val="Standard"/>
    <w:next w:val="Standard"/>
    <w:uiPriority w:val="39"/>
    <w:unhideWhenUsed/>
    <w:rsid w:val="00344FBC"/>
    <w:pPr>
      <w:tabs>
        <w:tab w:val="right" w:leader="dot" w:pos="8787"/>
      </w:tabs>
      <w:spacing w:after="0"/>
      <w:ind w:left="737" w:hanging="737"/>
    </w:pPr>
    <w:rPr>
      <w:noProof/>
    </w:rPr>
  </w:style>
  <w:style w:type="paragraph" w:styleId="Verzeichnis3">
    <w:name w:val="toc 3"/>
    <w:basedOn w:val="Standard"/>
    <w:next w:val="Standard"/>
    <w:uiPriority w:val="39"/>
    <w:unhideWhenUsed/>
    <w:rsid w:val="00344FBC"/>
    <w:pPr>
      <w:tabs>
        <w:tab w:val="right" w:leader="dot" w:pos="8787"/>
      </w:tabs>
      <w:spacing w:after="0"/>
      <w:ind w:left="737" w:hanging="737"/>
    </w:pPr>
    <w:rPr>
      <w:noProof/>
    </w:rPr>
  </w:style>
  <w:style w:type="character" w:styleId="Hyperlink">
    <w:name w:val="Hyperlink"/>
    <w:basedOn w:val="Absatz-Standardschriftart"/>
    <w:uiPriority w:val="99"/>
    <w:unhideWhenUsed/>
    <w:rsid w:val="00F520C4"/>
    <w:rPr>
      <w:color w:val="006E5D"/>
      <w:u w:val="none"/>
    </w:rPr>
  </w:style>
  <w:style w:type="table" w:styleId="MittlereSchattierung2-Akzent6">
    <w:name w:val="Medium Shading 2 Accent 6"/>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ittlereListe1-Akzent1">
    <w:name w:val="Medium List 1 Accent 1"/>
    <w:basedOn w:val="NormaleTabelle"/>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ittlereListe1-Akzent2">
    <w:name w:val="Medium List 1 Accent 2"/>
    <w:basedOn w:val="NormaleTabelle"/>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FarbigeSchattierung">
    <w:name w:val="Colorful Shading"/>
    <w:basedOn w:val="NormaleTabelle"/>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ittleresRaster1-Akzent4">
    <w:name w:val="Medium Grid 1 Accent 4"/>
    <w:basedOn w:val="NormaleTabelle"/>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NormaleTabelle"/>
    <w:next w:val="Tabellenraster"/>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berschrift7Zchn">
    <w:name w:val="Überschrift 7 Zchn"/>
    <w:basedOn w:val="Absatz-Standardschriftart"/>
    <w:link w:val="berschrift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berschrift8Zchn">
    <w:name w:val="Überschrift 8 Zchn"/>
    <w:basedOn w:val="Absatz-Standardschriftart"/>
    <w:link w:val="berschrift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berschrift9Zchn">
    <w:name w:val="Überschrift 9 Zchn"/>
    <w:basedOn w:val="Absatz-Standardschriftart"/>
    <w:link w:val="berschrift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Inhaltsverzeichnisberschrift">
    <w:name w:val="TOC Heading"/>
    <w:basedOn w:val="berschrift1"/>
    <w:next w:val="Standard"/>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NormaleTabelle"/>
    <w:next w:val="Tabellenraster"/>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
    <w:name w:val="Grid Table 2"/>
    <w:basedOn w:val="NormaleTabelle"/>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itternetztabelle1hell-Akzent2">
    <w:name w:val="Grid Table 1 Light Accent 2"/>
    <w:basedOn w:val="NormaleTabelle"/>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77273D"/>
    <w:pPr>
      <w:spacing w:after="160" w:line="259" w:lineRule="auto"/>
      <w:ind w:left="720"/>
      <w:contextualSpacing/>
    </w:pPr>
    <w:rPr>
      <w:color w:val="auto"/>
      <w:sz w:val="22"/>
    </w:rPr>
  </w:style>
  <w:style w:type="character" w:styleId="NichtaufgelsteErwhnung">
    <w:name w:val="Unresolved Mention"/>
    <w:basedOn w:val="Absatz-Standardschriftart"/>
    <w:uiPriority w:val="99"/>
    <w:unhideWhenUsed/>
    <w:rsid w:val="00CC7111"/>
    <w:rPr>
      <w:color w:val="605E5C"/>
      <w:shd w:val="clear" w:color="auto" w:fill="E1DFDD"/>
    </w:rPr>
  </w:style>
  <w:style w:type="paragraph" w:styleId="Abbildungsverzeichnis">
    <w:name w:val="table of figures"/>
    <w:basedOn w:val="Standard"/>
    <w:next w:val="Standard"/>
    <w:uiPriority w:val="99"/>
    <w:unhideWhenUsed/>
    <w:rsid w:val="006C1CEE"/>
    <w:pPr>
      <w:spacing w:after="0"/>
    </w:pPr>
  </w:style>
  <w:style w:type="table" w:styleId="Gitternetztabelle3Akzent2">
    <w:name w:val="Grid Table 3 Accent 2"/>
    <w:basedOn w:val="NormaleTabelle"/>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entabelle2">
    <w:name w:val="List Table 2"/>
    <w:basedOn w:val="NormaleTabelle"/>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EinfacheTabelle5">
    <w:name w:val="Plain Table 5"/>
    <w:basedOn w:val="NormaleTabelle"/>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Kopfzeile"/>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Kopfzeile"/>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NormaleTabelle"/>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NormaleTabelle"/>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4"/>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Kommentarzeichen">
    <w:name w:val="annotation reference"/>
    <w:basedOn w:val="Absatz-Standardschriftart"/>
    <w:uiPriority w:val="99"/>
    <w:semiHidden/>
    <w:unhideWhenUsed/>
    <w:rsid w:val="00342F71"/>
    <w:rPr>
      <w:sz w:val="16"/>
      <w:szCs w:val="16"/>
    </w:rPr>
  </w:style>
  <w:style w:type="paragraph" w:styleId="Funotentext">
    <w:name w:val="footnote text"/>
    <w:basedOn w:val="Standard"/>
    <w:link w:val="FunotentextZchn"/>
    <w:uiPriority w:val="99"/>
    <w:semiHidden/>
    <w:unhideWhenUsed/>
    <w:rsid w:val="00342F71"/>
    <w:pPr>
      <w:spacing w:after="0" w:line="240" w:lineRule="auto"/>
    </w:pPr>
    <w:rPr>
      <w:szCs w:val="20"/>
    </w:rPr>
  </w:style>
  <w:style w:type="character" w:customStyle="1" w:styleId="FunotentextZchn">
    <w:name w:val="Fußnotentext Zchn"/>
    <w:basedOn w:val="Absatz-Standardschriftart"/>
    <w:link w:val="Funotentext"/>
    <w:uiPriority w:val="99"/>
    <w:semiHidden/>
    <w:rsid w:val="00342F71"/>
    <w:rPr>
      <w:color w:val="262626" w:themeColor="text1"/>
      <w:sz w:val="20"/>
      <w:szCs w:val="20"/>
      <w:lang w:val="de-DE"/>
    </w:rPr>
  </w:style>
  <w:style w:type="character" w:styleId="Funotenzeichen">
    <w:name w:val="footnote reference"/>
    <w:basedOn w:val="Absatz-Standardschriftart"/>
    <w:uiPriority w:val="99"/>
    <w:semiHidden/>
    <w:unhideWhenUsed/>
    <w:rsid w:val="00342F71"/>
    <w:rPr>
      <w:vertAlign w:val="superscript"/>
    </w:rPr>
  </w:style>
  <w:style w:type="paragraph" w:styleId="Kommentartext">
    <w:name w:val="annotation text"/>
    <w:basedOn w:val="Standard"/>
    <w:link w:val="KommentartextZchn"/>
    <w:uiPriority w:val="99"/>
    <w:semiHidden/>
    <w:unhideWhenUsed/>
    <w:rsid w:val="00626215"/>
    <w:pPr>
      <w:spacing w:line="240" w:lineRule="auto"/>
    </w:pPr>
    <w:rPr>
      <w:szCs w:val="20"/>
    </w:rPr>
  </w:style>
  <w:style w:type="character" w:customStyle="1" w:styleId="KommentartextZchn">
    <w:name w:val="Kommentartext Zchn"/>
    <w:basedOn w:val="Absatz-Standardschriftart"/>
    <w:link w:val="Kommentartext"/>
    <w:uiPriority w:val="99"/>
    <w:semiHidden/>
    <w:rsid w:val="00626215"/>
    <w:rPr>
      <w:color w:val="262626"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626215"/>
    <w:rPr>
      <w:b/>
      <w:bCs/>
    </w:rPr>
  </w:style>
  <w:style w:type="character" w:customStyle="1" w:styleId="KommentarthemaZchn">
    <w:name w:val="Kommentarthema Zchn"/>
    <w:basedOn w:val="KommentartextZchn"/>
    <w:link w:val="Kommentarthema"/>
    <w:uiPriority w:val="99"/>
    <w:semiHidden/>
    <w:rsid w:val="00626215"/>
    <w:rPr>
      <w:b/>
      <w:bCs/>
      <w:color w:val="262626" w:themeColor="text1"/>
      <w:sz w:val="20"/>
      <w:szCs w:val="20"/>
      <w:lang w:val="de-DE"/>
    </w:rPr>
  </w:style>
  <w:style w:type="character" w:styleId="Erwhnung">
    <w:name w:val="Mention"/>
    <w:basedOn w:val="Absatz-Standardschriftar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Standard"/>
    <w:qFormat/>
    <w:rsid w:val="004E65EE"/>
    <w:pPr>
      <w:spacing w:after="200"/>
    </w:pPr>
    <w:rPr>
      <w:b/>
      <w:bCs/>
      <w:sz w:val="28"/>
      <w:szCs w:val="28"/>
    </w:rPr>
  </w:style>
  <w:style w:type="paragraph" w:customStyle="1" w:styleId="Tabellentext">
    <w:name w:val="Tabellentext"/>
    <w:basedOn w:val="Standard"/>
    <w:qFormat/>
    <w:rsid w:val="004E65EE"/>
    <w:pPr>
      <w:spacing w:after="0" w:line="240" w:lineRule="auto"/>
    </w:pPr>
    <w:rPr>
      <w:iCs/>
      <w:color w:val="auto"/>
      <w:szCs w:val="20"/>
    </w:rPr>
  </w:style>
  <w:style w:type="paragraph" w:customStyle="1" w:styleId="StandardBlock">
    <w:name w:val="Standard Block"/>
    <w:basedOn w:val="Standard"/>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Absatz-Standardschriftart"/>
    <w:link w:val="StandardBlock"/>
    <w:rsid w:val="001364F2"/>
    <w:rPr>
      <w:rFonts w:ascii="Arial" w:eastAsia="Times New Roman" w:hAnsi="Arial" w:cs="Times New Roman"/>
      <w:szCs w:val="20"/>
      <w:lang w:val="de-DE" w:eastAsia="de-DE"/>
    </w:rPr>
  </w:style>
  <w:style w:type="character" w:styleId="BesuchterLink">
    <w:name w:val="FollowedHyperlink"/>
    <w:basedOn w:val="Absatz-Standardschriftart"/>
    <w:uiPriority w:val="99"/>
    <w:semiHidden/>
    <w:unhideWhenUsed/>
    <w:rsid w:val="002A7A28"/>
    <w:rPr>
      <w:color w:val="73A195" w:themeColor="followedHyperlink"/>
      <w:u w:val="single"/>
    </w:rPr>
  </w:style>
  <w:style w:type="paragraph" w:customStyle="1" w:styleId="Vorgabetext">
    <w:name w:val="Vorgabetext"/>
    <w:basedOn w:val="Standard"/>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Standard"/>
    <w:next w:val="Standard"/>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7ca22c4-48c6-4c46-b9aa-326c2019034d">OG35650-232489241-74</_dlc_DocId>
    <_dlc_DocIdUrl xmlns="17ca22c4-48c6-4c46-b9aa-326c2019034d">
      <Url>https://worksite.sharepoint.com/sites/OG_35650/_layouts/15/DocIdRedir.aspx?ID=OG35650-232489241-74</Url>
      <Description>OG35650-232489241-74</Description>
    </_dlc_DocIdUrl>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e3a8ad76-40bd-4475-b8ba-5b2dc8a2f21f">OG22917-1112374257-2299</_dlc_DocId>
    <_dlc_DocIdUrl xmlns="e3a8ad76-40bd-4475-b8ba-5b2dc8a2f21f">
      <Url>https://worksite.sharepoint.com/sites/OG_22917/_layouts/15/DocIdRedir.aspx?ID=OG22917-1112374257-2299</Url>
      <Description>OG22917-1112374257-2299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1F6FFB80AFB154E8D1BDA90F79F995F" ma:contentTypeVersion="14" ma:contentTypeDescription="Create a new document." ma:contentTypeScope="" ma:versionID="eb39f389fef56167fede26b763d0c091">
  <xsd:schema xmlns:xsd="http://www.w3.org/2001/XMLSchema" xmlns:xs="http://www.w3.org/2001/XMLSchema" xmlns:p="http://schemas.microsoft.com/office/2006/metadata/properties" xmlns:ns2="e3a8ad76-40bd-4475-b8ba-5b2dc8a2f21f" xmlns:ns3="526d7edc-92ed-46e4-88cb-d1616f2cf89f" targetNamespace="http://schemas.microsoft.com/office/2006/metadata/properties" ma:root="true" ma:fieldsID="f24e27d3fa0e681db3df6f843e15d900" ns2:_="" ns3:_="">
    <xsd:import namespace="e3a8ad76-40bd-4475-b8ba-5b2dc8a2f21f"/>
    <xsd:import namespace="526d7edc-92ed-46e4-88cb-d1616f2cf8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8ad76-40bd-4475-b8ba-5b2dc8a2f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d7edc-92ed-46e4-88cb-d1616f2cf8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65CF-2D63-49CC-8537-1C3974C54B22}">
  <ds:schemaRefs>
    <ds:schemaRef ds:uri="http://schemas.microsoft.com/sharepoint/events"/>
  </ds:schemaRefs>
</ds:datastoreItem>
</file>

<file path=customXml/itemProps2.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s>
</ds:datastoreItem>
</file>

<file path=customXml/itemProps3.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 ds:uri="e3a8ad76-40bd-4475-b8ba-5b2dc8a2f21f"/>
  </ds:schemaRefs>
</ds:datastoreItem>
</file>

<file path=customXml/itemProps4.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5.xml><?xml version="1.0" encoding="utf-8"?>
<ds:datastoreItem xmlns:ds="http://schemas.openxmlformats.org/officeDocument/2006/customXml" ds:itemID="{0B60E60A-027C-4F8C-B246-A22918473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8ad76-40bd-4475-b8ba-5b2dc8a2f21f"/>
    <ds:schemaRef ds:uri="526d7edc-92ed-46e4-88cb-d1616f2cf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0ABC2F-DE66-4685-9D30-2275ED54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13976</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Cetin, Filiz  SP/HZA-YQD1</cp:lastModifiedBy>
  <cp:revision>24</cp:revision>
  <cp:lastPrinted>2022-01-13T14:55:00Z</cp:lastPrinted>
  <dcterms:created xsi:type="dcterms:W3CDTF">2022-04-28T07:48:00Z</dcterms:created>
  <dcterms:modified xsi:type="dcterms:W3CDTF">2022-07-06T11:50:00Z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0x01010071F6FFB80AFB154E8D1BDA90F79F995F</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c0311d01-5201-4f5e-8d5a-c91052419706</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2022-07-06T11:50:49Z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f4d5f3fa-83a6-42ee-bcf1-23fd882ab225</vt:lpwstr>
  </property>
  <property fmtid="{D5CDD505-2E9C-101B-9397-08002B2CF9AE}" pid="16" name="MSIP_Label_e9bdd379-bda4-4c4c-a25f-eeec726f57e8_ContentBits">
    <vt:lpwstr>2</vt:lpwstr>
  </property>
</Properties>
</file>